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F7F42" w14:textId="50F11B4F" w:rsidR="00C155F7" w:rsidRDefault="00C155F7" w:rsidP="00C155F7">
      <w:pPr>
        <w:pStyle w:val="CRCoverPage"/>
        <w:tabs>
          <w:tab w:val="right" w:pos="9639"/>
        </w:tabs>
        <w:spacing w:after="0"/>
        <w:rPr>
          <w:b/>
          <w:noProof/>
          <w:sz w:val="24"/>
        </w:rPr>
      </w:pPr>
      <w:r>
        <w:rPr>
          <w:b/>
          <w:noProof/>
          <w:sz w:val="24"/>
        </w:rPr>
        <w:t>3GPP TSG RAN Meeting #85</w:t>
      </w:r>
      <w:r>
        <w:rPr>
          <w:b/>
          <w:noProof/>
          <w:sz w:val="24"/>
        </w:rPr>
        <w:tab/>
        <w:t>RP-19</w:t>
      </w:r>
      <w:r w:rsidR="00FE2DEE">
        <w:rPr>
          <w:b/>
          <w:noProof/>
          <w:sz w:val="24"/>
        </w:rPr>
        <w:t>2157</w:t>
      </w:r>
    </w:p>
    <w:p w14:paraId="0831B549" w14:textId="4CB179D8" w:rsidR="00C155F7" w:rsidRDefault="00C155F7" w:rsidP="00C155F7">
      <w:pPr>
        <w:pStyle w:val="CRCoverPage"/>
        <w:tabs>
          <w:tab w:val="right" w:pos="9639"/>
        </w:tabs>
        <w:spacing w:after="0"/>
        <w:rPr>
          <w:b/>
          <w:noProof/>
          <w:sz w:val="24"/>
        </w:rPr>
      </w:pPr>
      <w:r>
        <w:rPr>
          <w:b/>
          <w:noProof/>
          <w:sz w:val="24"/>
        </w:rPr>
        <w:t>Newport Beach, USA, September 16-20, 2019</w:t>
      </w:r>
      <w:r>
        <w:rPr>
          <w:b/>
          <w:noProof/>
          <w:sz w:val="24"/>
        </w:rPr>
        <w:tab/>
      </w:r>
      <w:r>
        <w:rPr>
          <w:rFonts w:eastAsia="Batang" w:cs="Arial"/>
          <w:sz w:val="18"/>
          <w:szCs w:val="18"/>
          <w:lang w:eastAsia="zh-CN"/>
        </w:rPr>
        <w:t>(revision of RP-</w:t>
      </w:r>
      <w:r>
        <w:rPr>
          <w:rFonts w:eastAsia="Batang" w:cs="Arial"/>
          <w:sz w:val="18"/>
          <w:szCs w:val="18"/>
          <w:lang w:eastAsia="zh-CN"/>
        </w:rPr>
        <w:t>191601</w:t>
      </w:r>
      <w:r>
        <w:rPr>
          <w:rFonts w:eastAsia="Batang" w:cs="Arial"/>
          <w:sz w:val="18"/>
          <w:szCs w:val="18"/>
          <w:lang w:eastAsia="zh-CN"/>
        </w:rPr>
        <w:t>)</w:t>
      </w:r>
    </w:p>
    <w:p w14:paraId="76046EBC" w14:textId="77777777" w:rsidR="001211F3" w:rsidRPr="00526169" w:rsidRDefault="001211F3" w:rsidP="00E36E3F">
      <w:pPr>
        <w:pStyle w:val="CRCoverPage"/>
        <w:tabs>
          <w:tab w:val="right" w:pos="9639"/>
        </w:tabs>
        <w:spacing w:after="0"/>
        <w:rPr>
          <w:rFonts w:eastAsia="Batang" w:cs="Arial"/>
          <w:sz w:val="18"/>
          <w:szCs w:val="18"/>
          <w:lang w:eastAsia="zh-CN"/>
        </w:rPr>
      </w:pPr>
    </w:p>
    <w:p w14:paraId="23190B80" w14:textId="77777777" w:rsidR="00AE25BF" w:rsidRPr="00526169"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DAE1E1" w14:textId="77777777" w:rsidR="00AE25BF" w:rsidRPr="0052616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526169">
        <w:rPr>
          <w:rFonts w:ascii="Arial" w:eastAsia="Batang" w:hAnsi="Arial"/>
          <w:b/>
          <w:lang w:val="en-US" w:eastAsia="zh-CN"/>
        </w:rPr>
        <w:t>Source:</w:t>
      </w:r>
      <w:r w:rsidRPr="00526169">
        <w:rPr>
          <w:rFonts w:ascii="Arial" w:eastAsia="Batang" w:hAnsi="Arial"/>
          <w:b/>
          <w:lang w:val="en-US" w:eastAsia="zh-CN"/>
        </w:rPr>
        <w:tab/>
      </w:r>
      <w:r w:rsidR="00E36E3F" w:rsidRPr="00526169">
        <w:rPr>
          <w:rFonts w:ascii="Arial" w:eastAsia="Batang" w:hAnsi="Arial"/>
          <w:b/>
          <w:lang w:val="en-US" w:eastAsia="zh-CN"/>
        </w:rPr>
        <w:t>Intel Corporation</w:t>
      </w:r>
    </w:p>
    <w:p w14:paraId="721826F0" w14:textId="560E0451" w:rsidR="00AE25BF" w:rsidRPr="0052616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526169">
        <w:rPr>
          <w:rFonts w:ascii="Arial" w:eastAsia="Batang" w:hAnsi="Arial" w:cs="Arial"/>
          <w:b/>
          <w:lang w:eastAsia="zh-CN"/>
        </w:rPr>
        <w:t>Title:</w:t>
      </w:r>
      <w:r w:rsidRPr="00526169">
        <w:rPr>
          <w:rFonts w:ascii="Arial" w:eastAsia="Batang" w:hAnsi="Arial" w:cs="Arial"/>
          <w:b/>
          <w:lang w:eastAsia="zh-CN"/>
        </w:rPr>
        <w:tab/>
      </w:r>
      <w:r w:rsidR="00C155F7">
        <w:rPr>
          <w:rFonts w:ascii="Arial" w:eastAsia="Batang" w:hAnsi="Arial" w:cs="Arial"/>
          <w:b/>
        </w:rPr>
        <w:t>Revised</w:t>
      </w:r>
      <w:r w:rsidR="00C155F7" w:rsidRPr="00526169">
        <w:rPr>
          <w:rFonts w:ascii="Arial" w:eastAsia="Batang" w:hAnsi="Arial" w:cs="Arial"/>
          <w:b/>
        </w:rPr>
        <w:t xml:space="preserve"> </w:t>
      </w:r>
      <w:r w:rsidR="000E5C70">
        <w:rPr>
          <w:rFonts w:ascii="Arial" w:eastAsia="Batang" w:hAnsi="Arial" w:cs="Arial"/>
          <w:b/>
        </w:rPr>
        <w:t>WI</w:t>
      </w:r>
      <w:r w:rsidR="00FE2DEE">
        <w:rPr>
          <w:rFonts w:ascii="Arial" w:eastAsia="Batang" w:hAnsi="Arial" w:cs="Arial"/>
          <w:b/>
        </w:rPr>
        <w:t>D</w:t>
      </w:r>
      <w:r w:rsidR="00E36E3F" w:rsidRPr="00526169">
        <w:rPr>
          <w:rFonts w:ascii="Arial" w:eastAsia="Batang" w:hAnsi="Arial" w:cs="Arial"/>
          <w:b/>
        </w:rPr>
        <w:t xml:space="preserve">: </w:t>
      </w:r>
      <w:r w:rsidR="000E5C70">
        <w:rPr>
          <w:rFonts w:ascii="Arial" w:eastAsia="Batang" w:hAnsi="Arial" w:cs="Arial"/>
          <w:b/>
        </w:rPr>
        <w:t>NR RRM enhancement in R16</w:t>
      </w:r>
    </w:p>
    <w:p w14:paraId="239AB9DA" w14:textId="77777777" w:rsidR="00AE25BF" w:rsidRPr="0052616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526169">
        <w:rPr>
          <w:rFonts w:ascii="Arial" w:eastAsia="Batang" w:hAnsi="Arial"/>
          <w:b/>
          <w:lang w:eastAsia="zh-CN"/>
        </w:rPr>
        <w:t>Document for:</w:t>
      </w:r>
      <w:r w:rsidRPr="00526169">
        <w:rPr>
          <w:rFonts w:ascii="Arial" w:eastAsia="Batang" w:hAnsi="Arial"/>
          <w:b/>
          <w:lang w:eastAsia="zh-CN"/>
        </w:rPr>
        <w:tab/>
      </w:r>
      <w:r w:rsidR="00224855">
        <w:rPr>
          <w:rFonts w:ascii="Arial" w:eastAsia="Batang" w:hAnsi="Arial"/>
          <w:b/>
          <w:lang w:eastAsia="zh-CN"/>
        </w:rPr>
        <w:t>Approval</w:t>
      </w:r>
    </w:p>
    <w:p w14:paraId="01D8B2FF" w14:textId="29F740D2" w:rsidR="00AE25BF" w:rsidRPr="00C155F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526169">
        <w:rPr>
          <w:rFonts w:ascii="Arial" w:eastAsia="Batang" w:hAnsi="Arial"/>
          <w:b/>
          <w:lang w:eastAsia="zh-CN"/>
        </w:rPr>
        <w:t>Agenda Item:</w:t>
      </w:r>
      <w:r w:rsidRPr="00526169">
        <w:rPr>
          <w:rFonts w:ascii="Arial" w:eastAsia="Batang" w:hAnsi="Arial"/>
          <w:b/>
          <w:lang w:eastAsia="zh-CN"/>
        </w:rPr>
        <w:tab/>
      </w:r>
      <w:r w:rsidR="00FE2DEE">
        <w:rPr>
          <w:rFonts w:ascii="Arial" w:eastAsia="Batang" w:hAnsi="Arial"/>
          <w:b/>
          <w:lang w:eastAsia="zh-CN"/>
        </w:rPr>
        <w:t>9.4.26</w:t>
      </w:r>
    </w:p>
    <w:p w14:paraId="71578918" w14:textId="77777777" w:rsidR="008A76FD" w:rsidRPr="00526169" w:rsidRDefault="001C5C86" w:rsidP="00BA3A53">
      <w:pPr>
        <w:spacing w:before="120"/>
        <w:jc w:val="center"/>
        <w:rPr>
          <w:rFonts w:ascii="Arial" w:hAnsi="Arial" w:cs="Arial"/>
          <w:sz w:val="36"/>
          <w:szCs w:val="36"/>
        </w:rPr>
      </w:pPr>
      <w:r w:rsidRPr="00526169">
        <w:rPr>
          <w:rFonts w:ascii="Arial" w:hAnsi="Arial" w:cs="Arial"/>
          <w:sz w:val="36"/>
          <w:szCs w:val="36"/>
        </w:rPr>
        <w:t xml:space="preserve">3GPP™ </w:t>
      </w:r>
      <w:r w:rsidR="008A76FD" w:rsidRPr="00526169">
        <w:rPr>
          <w:rFonts w:ascii="Arial" w:hAnsi="Arial" w:cs="Arial"/>
          <w:sz w:val="36"/>
          <w:szCs w:val="36"/>
        </w:rPr>
        <w:t>Work Item Description</w:t>
      </w:r>
    </w:p>
    <w:p w14:paraId="46336138" w14:textId="77777777" w:rsidR="00BA3A53" w:rsidRPr="00526169" w:rsidRDefault="00BC642A" w:rsidP="00BC642A">
      <w:pPr>
        <w:jc w:val="center"/>
        <w:rPr>
          <w:rFonts w:cs="Arial"/>
          <w:noProof/>
        </w:rPr>
      </w:pPr>
      <w:r w:rsidRPr="00526169">
        <w:t xml:space="preserve">For guidance, see </w:t>
      </w:r>
      <w:hyperlink r:id="rId8" w:history="1">
        <w:r w:rsidRPr="00526169">
          <w:rPr>
            <w:rStyle w:val="Hyperlink"/>
          </w:rPr>
          <w:t>3GPP Working Procedures</w:t>
        </w:r>
      </w:hyperlink>
      <w:r w:rsidRPr="00526169">
        <w:t xml:space="preserve">, article 39; and </w:t>
      </w:r>
      <w:hyperlink r:id="rId9" w:history="1">
        <w:r w:rsidRPr="00526169">
          <w:rPr>
            <w:rStyle w:val="Hyperlink"/>
          </w:rPr>
          <w:t>3GPP TR 21.900</w:t>
        </w:r>
      </w:hyperlink>
      <w:r w:rsidRPr="00526169">
        <w:t>.</w:t>
      </w:r>
      <w:r w:rsidR="00BA3A53" w:rsidRPr="00526169">
        <w:br/>
      </w:r>
      <w:r w:rsidR="00A777AF" w:rsidRPr="00526169">
        <w:rPr>
          <w:rFonts w:cs="Arial"/>
          <w:noProof/>
        </w:rPr>
        <w:t>Information about Work Items</w:t>
      </w:r>
      <w:r w:rsidR="00BA3A53" w:rsidRPr="00526169">
        <w:rPr>
          <w:rFonts w:cs="Arial"/>
          <w:noProof/>
        </w:rPr>
        <w:t xml:space="preserve"> can be found at </w:t>
      </w:r>
      <w:hyperlink r:id="rId10" w:history="1">
        <w:r w:rsidR="00BA3A53" w:rsidRPr="00526169">
          <w:rPr>
            <w:rStyle w:val="Hyperlink"/>
            <w:rFonts w:cs="Arial"/>
            <w:noProof/>
          </w:rPr>
          <w:t>http://www.3gpp.org/Work-Items</w:t>
        </w:r>
      </w:hyperlink>
    </w:p>
    <w:p w14:paraId="3C2589B8" w14:textId="77777777" w:rsidR="003F268E" w:rsidRPr="00526169" w:rsidRDefault="008A76FD" w:rsidP="00BA3A53">
      <w:pPr>
        <w:pStyle w:val="Heading1"/>
      </w:pPr>
      <w:r w:rsidRPr="00526169">
        <w:t>Title</w:t>
      </w:r>
      <w:r w:rsidR="00985B73" w:rsidRPr="00526169">
        <w:t>:</w:t>
      </w:r>
      <w:r w:rsidR="00B078D6" w:rsidRPr="00526169">
        <w:t xml:space="preserve"> </w:t>
      </w:r>
      <w:r w:rsidR="002E7650">
        <w:t>NR RRM</w:t>
      </w:r>
      <w:r w:rsidR="00E36E3F" w:rsidRPr="00526169">
        <w:t xml:space="preserve"> Enhancement</w:t>
      </w:r>
    </w:p>
    <w:p w14:paraId="072132A9" w14:textId="77777777" w:rsidR="00E36E3F" w:rsidRPr="00526169" w:rsidRDefault="00E13CB2" w:rsidP="00D31CC8">
      <w:pPr>
        <w:pStyle w:val="Heading2"/>
        <w:tabs>
          <w:tab w:val="left" w:pos="2552"/>
        </w:tabs>
      </w:pPr>
      <w:r w:rsidRPr="00526169">
        <w:t>A</w:t>
      </w:r>
      <w:r w:rsidR="00B078D6" w:rsidRPr="00526169">
        <w:t>cronym:</w:t>
      </w:r>
      <w:r w:rsidR="001C718D" w:rsidRPr="00526169">
        <w:t xml:space="preserve"> </w:t>
      </w:r>
      <w:r w:rsidR="00E36E3F" w:rsidRPr="00526169">
        <w:t>NR_</w:t>
      </w:r>
      <w:r w:rsidR="002E7650">
        <w:t>RRM</w:t>
      </w:r>
      <w:r w:rsidR="00E36E3F" w:rsidRPr="00526169">
        <w:t>_Enh</w:t>
      </w:r>
    </w:p>
    <w:p w14:paraId="1FA13691" w14:textId="77777777" w:rsidR="00B078D6" w:rsidRPr="00526169" w:rsidRDefault="00B078D6" w:rsidP="009870A7">
      <w:pPr>
        <w:pStyle w:val="Heading2"/>
        <w:tabs>
          <w:tab w:val="left" w:pos="2552"/>
        </w:tabs>
      </w:pPr>
      <w:r w:rsidRPr="00526169">
        <w:t>Unique identifier</w:t>
      </w:r>
      <w:r w:rsidR="00F41A27" w:rsidRPr="00526169">
        <w:t xml:space="preserve">: </w:t>
      </w:r>
      <w:r w:rsidR="00F41A27" w:rsidRPr="00526169">
        <w:tab/>
      </w:r>
      <w:r w:rsidR="00D31CC8" w:rsidRPr="00526169">
        <w:t xml:space="preserve"> </w:t>
      </w:r>
    </w:p>
    <w:p w14:paraId="06B722DC" w14:textId="77777777" w:rsidR="00ED67DA" w:rsidRPr="00526169" w:rsidRDefault="00B03C01" w:rsidP="00ED67DA">
      <w:pPr>
        <w:pStyle w:val="NO"/>
        <w:spacing w:after="0"/>
        <w:rPr>
          <w:color w:val="0000FF"/>
        </w:rPr>
      </w:pPr>
      <w:r w:rsidRPr="00526169">
        <w:t xml:space="preserve"> </w:t>
      </w:r>
      <w:r w:rsidR="00ED67DA" w:rsidRPr="00526169">
        <w:rPr>
          <w:color w:val="0000FF"/>
        </w:rPr>
        <w:t>NOTE:</w:t>
      </w:r>
      <w:r w:rsidR="00ED67DA" w:rsidRPr="00526169">
        <w:rPr>
          <w:color w:val="0000FF"/>
        </w:rPr>
        <w:tab/>
        <w:t>For new WIs/SIs leave the Unique identifier empty or you can make a proposal for an Acronym.</w:t>
      </w:r>
    </w:p>
    <w:p w14:paraId="3AC0FEA8" w14:textId="77777777" w:rsidR="00ED67DA" w:rsidRPr="00526169" w:rsidRDefault="00ED67DA" w:rsidP="00ED67DA">
      <w:pPr>
        <w:pStyle w:val="NO"/>
        <w:spacing w:after="0"/>
        <w:rPr>
          <w:color w:val="0000FF"/>
        </w:rPr>
      </w:pPr>
      <w:r w:rsidRPr="00526169">
        <w:rPr>
          <w:color w:val="0000FF"/>
        </w:rPr>
        <w:tab/>
        <w:t xml:space="preserve">If this is a RAN WID including Core </w:t>
      </w:r>
      <w:r w:rsidRPr="00526169">
        <w:rPr>
          <w:color w:val="0000FF"/>
          <w:u w:val="single"/>
        </w:rPr>
        <w:t>and</w:t>
      </w:r>
      <w:r w:rsidRPr="00526169">
        <w:rPr>
          <w:color w:val="0000FF"/>
        </w:rPr>
        <w:t xml:space="preserve"> Perf. part, then Title, Acronym and Unique identifier refer to the feature WI.</w:t>
      </w:r>
    </w:p>
    <w:p w14:paraId="18F6375E" w14:textId="77777777" w:rsidR="00ED67DA" w:rsidRPr="00526169" w:rsidRDefault="00ED67DA" w:rsidP="00ED67DA">
      <w:pPr>
        <w:pStyle w:val="NO"/>
        <w:spacing w:after="0"/>
        <w:rPr>
          <w:color w:val="0000FF"/>
        </w:rPr>
      </w:pPr>
      <w:r w:rsidRPr="00526169">
        <w:rPr>
          <w:color w:val="0000FF"/>
        </w:rPr>
        <w:tab/>
        <w:t>Please tick (X) the applicable box(es) in the table below:</w:t>
      </w:r>
    </w:p>
    <w:p w14:paraId="38B6DDCD" w14:textId="77777777" w:rsidR="00ED67DA" w:rsidRPr="00526169" w:rsidRDefault="00ED67DA" w:rsidP="00ED67DA">
      <w:pPr>
        <w:pStyle w:val="NO"/>
        <w:spacing w:after="0"/>
        <w:rPr>
          <w:color w:val="0000FF"/>
        </w:rPr>
      </w:pPr>
      <w:r w:rsidRPr="00526169">
        <w:rPr>
          <w:color w:val="0000FF"/>
        </w:rPr>
        <w:tab/>
      </w:r>
      <w:r w:rsidRPr="00526169">
        <w:rPr>
          <w:color w:val="0000FF"/>
          <w:u w:val="single"/>
        </w:rPr>
        <w:t>Either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526169" w14:paraId="1F6556DB" w14:textId="77777777" w:rsidTr="00707203">
        <w:trPr>
          <w:jc w:val="center"/>
        </w:trPr>
        <w:tc>
          <w:tcPr>
            <w:tcW w:w="3544" w:type="dxa"/>
            <w:shd w:val="clear" w:color="auto" w:fill="E0E0E0"/>
            <w:tcMar>
              <w:top w:w="28" w:type="dxa"/>
              <w:bottom w:w="28" w:type="dxa"/>
            </w:tcMar>
          </w:tcPr>
          <w:p w14:paraId="5A67D458" w14:textId="77777777" w:rsidR="00ED67DA" w:rsidRPr="00526169" w:rsidRDefault="00ED67DA" w:rsidP="00707203">
            <w:pPr>
              <w:pStyle w:val="TAL"/>
              <w:rPr>
                <w:b/>
                <w:bCs/>
                <w:color w:val="0000FF"/>
              </w:rPr>
            </w:pPr>
            <w:r w:rsidRPr="00526169">
              <w:rPr>
                <w:b/>
                <w:bCs/>
                <w:color w:val="0000FF"/>
              </w:rPr>
              <w:t>This WID includes a Core part</w:t>
            </w:r>
          </w:p>
        </w:tc>
        <w:tc>
          <w:tcPr>
            <w:tcW w:w="862" w:type="dxa"/>
            <w:tcMar>
              <w:top w:w="28" w:type="dxa"/>
              <w:bottom w:w="28" w:type="dxa"/>
            </w:tcMar>
          </w:tcPr>
          <w:p w14:paraId="5C4A09C3" w14:textId="77777777" w:rsidR="00ED67DA" w:rsidRPr="00526169" w:rsidRDefault="00E36E3F" w:rsidP="00707203">
            <w:pPr>
              <w:pStyle w:val="TAL"/>
              <w:jc w:val="center"/>
              <w:rPr>
                <w:b/>
                <w:bCs/>
              </w:rPr>
            </w:pPr>
            <w:r w:rsidRPr="00526169">
              <w:rPr>
                <w:b/>
                <w:bCs/>
              </w:rPr>
              <w:t>X</w:t>
            </w:r>
          </w:p>
        </w:tc>
      </w:tr>
      <w:tr w:rsidR="00ED67DA" w:rsidRPr="00526169" w14:paraId="67CA6FC4" w14:textId="77777777" w:rsidTr="00707203">
        <w:trPr>
          <w:jc w:val="center"/>
        </w:trPr>
        <w:tc>
          <w:tcPr>
            <w:tcW w:w="3544" w:type="dxa"/>
            <w:shd w:val="clear" w:color="auto" w:fill="E0E0E0"/>
            <w:tcMar>
              <w:top w:w="28" w:type="dxa"/>
              <w:bottom w:w="28" w:type="dxa"/>
            </w:tcMar>
          </w:tcPr>
          <w:p w14:paraId="0DC1E14F" w14:textId="77777777" w:rsidR="00ED67DA" w:rsidRPr="00526169" w:rsidRDefault="00ED67DA" w:rsidP="00707203">
            <w:pPr>
              <w:pStyle w:val="TAL"/>
              <w:rPr>
                <w:b/>
                <w:bCs/>
                <w:color w:val="0000FF"/>
              </w:rPr>
            </w:pPr>
            <w:r w:rsidRPr="00526169">
              <w:rPr>
                <w:b/>
                <w:bCs/>
                <w:color w:val="0000FF"/>
              </w:rPr>
              <w:t>This WID includes a Performance part</w:t>
            </w:r>
          </w:p>
        </w:tc>
        <w:tc>
          <w:tcPr>
            <w:tcW w:w="862" w:type="dxa"/>
            <w:tcMar>
              <w:top w:w="28" w:type="dxa"/>
              <w:bottom w:w="28" w:type="dxa"/>
            </w:tcMar>
          </w:tcPr>
          <w:p w14:paraId="61ED4DB1" w14:textId="77777777" w:rsidR="00ED67DA" w:rsidRPr="00526169" w:rsidRDefault="002E7650" w:rsidP="00707203">
            <w:pPr>
              <w:pStyle w:val="TAL"/>
              <w:jc w:val="center"/>
              <w:rPr>
                <w:b/>
                <w:bCs/>
              </w:rPr>
            </w:pPr>
            <w:r w:rsidRPr="00526169">
              <w:rPr>
                <w:b/>
                <w:bCs/>
              </w:rPr>
              <w:t>X</w:t>
            </w:r>
          </w:p>
        </w:tc>
      </w:tr>
    </w:tbl>
    <w:p w14:paraId="5C2EA4B1" w14:textId="77777777" w:rsidR="00ED67DA" w:rsidRPr="00526169" w:rsidRDefault="00ED67DA" w:rsidP="00ED67DA">
      <w:pPr>
        <w:pStyle w:val="NO"/>
        <w:spacing w:after="0"/>
        <w:rPr>
          <w:color w:val="0000FF"/>
        </w:rPr>
      </w:pPr>
      <w:r w:rsidRPr="00526169">
        <w:rPr>
          <w:color w:val="0000FF"/>
        </w:rPr>
        <w:tab/>
      </w:r>
      <w:r w:rsidRPr="00526169">
        <w:rPr>
          <w:color w:val="0000FF"/>
          <w:u w:val="single"/>
        </w:rPr>
        <w:t>or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526169" w14:paraId="2EA2A287" w14:textId="77777777" w:rsidTr="00707203">
        <w:trPr>
          <w:jc w:val="center"/>
        </w:trPr>
        <w:tc>
          <w:tcPr>
            <w:tcW w:w="3544" w:type="dxa"/>
            <w:gridSpan w:val="2"/>
            <w:shd w:val="clear" w:color="auto" w:fill="E0E0E0"/>
            <w:tcMar>
              <w:top w:w="28" w:type="dxa"/>
              <w:bottom w:w="28" w:type="dxa"/>
            </w:tcMar>
          </w:tcPr>
          <w:p w14:paraId="04710920" w14:textId="77777777" w:rsidR="00ED67DA" w:rsidRPr="00526169" w:rsidRDefault="00ED67DA" w:rsidP="00707203">
            <w:pPr>
              <w:pStyle w:val="TAL"/>
              <w:rPr>
                <w:b/>
                <w:bCs/>
                <w:color w:val="0000FF"/>
              </w:rPr>
            </w:pPr>
            <w:r w:rsidRPr="00526169">
              <w:rPr>
                <w:b/>
                <w:bCs/>
                <w:color w:val="0000FF"/>
              </w:rPr>
              <w:t>This WID includes a Testing part</w:t>
            </w:r>
          </w:p>
        </w:tc>
        <w:tc>
          <w:tcPr>
            <w:tcW w:w="862" w:type="dxa"/>
            <w:tcMar>
              <w:top w:w="28" w:type="dxa"/>
              <w:bottom w:w="28" w:type="dxa"/>
            </w:tcMar>
          </w:tcPr>
          <w:p w14:paraId="7F77B689" w14:textId="77777777" w:rsidR="00ED67DA" w:rsidRPr="00526169" w:rsidRDefault="00ED67DA" w:rsidP="00707203">
            <w:pPr>
              <w:pStyle w:val="TAL"/>
              <w:jc w:val="center"/>
              <w:rPr>
                <w:b/>
                <w:bCs/>
              </w:rPr>
            </w:pPr>
          </w:p>
        </w:tc>
      </w:tr>
      <w:tr w:rsidR="00ED67DA" w:rsidRPr="00526169" w14:paraId="09EA9B37" w14:textId="77777777" w:rsidTr="00707203">
        <w:trPr>
          <w:trHeight w:val="205"/>
          <w:jc w:val="center"/>
        </w:trPr>
        <w:tc>
          <w:tcPr>
            <w:tcW w:w="1772" w:type="dxa"/>
            <w:vMerge w:val="restart"/>
            <w:shd w:val="clear" w:color="auto" w:fill="E0E0E0"/>
            <w:tcMar>
              <w:top w:w="28" w:type="dxa"/>
              <w:bottom w:w="28" w:type="dxa"/>
            </w:tcMar>
          </w:tcPr>
          <w:p w14:paraId="3041D927" w14:textId="77777777" w:rsidR="00ED67DA" w:rsidRPr="00526169" w:rsidRDefault="00ED67DA" w:rsidP="00707203">
            <w:pPr>
              <w:pStyle w:val="TAL"/>
              <w:rPr>
                <w:b/>
                <w:bCs/>
                <w:color w:val="0000FF"/>
              </w:rPr>
            </w:pPr>
            <w:r w:rsidRPr="00526169">
              <w:rPr>
                <w:b/>
                <w:bCs/>
                <w:color w:val="0000FF"/>
              </w:rPr>
              <w:t>and it addresses the following 3GPP work area:</w:t>
            </w:r>
          </w:p>
        </w:tc>
        <w:tc>
          <w:tcPr>
            <w:tcW w:w="1772" w:type="dxa"/>
            <w:shd w:val="clear" w:color="auto" w:fill="E0E0E0"/>
          </w:tcPr>
          <w:p w14:paraId="69348B47" w14:textId="77777777" w:rsidR="00ED67DA" w:rsidRPr="00526169" w:rsidRDefault="00ED67DA" w:rsidP="00707203">
            <w:pPr>
              <w:pStyle w:val="TAL"/>
              <w:rPr>
                <w:b/>
                <w:bCs/>
                <w:color w:val="0000FF"/>
              </w:rPr>
            </w:pPr>
            <w:r w:rsidRPr="00526169">
              <w:rPr>
                <w:b/>
                <w:bCs/>
                <w:color w:val="0000FF"/>
              </w:rPr>
              <w:t>Radio Access</w:t>
            </w:r>
          </w:p>
        </w:tc>
        <w:tc>
          <w:tcPr>
            <w:tcW w:w="862" w:type="dxa"/>
            <w:tcMar>
              <w:top w:w="28" w:type="dxa"/>
              <w:bottom w:w="28" w:type="dxa"/>
            </w:tcMar>
          </w:tcPr>
          <w:p w14:paraId="1FD00207" w14:textId="77777777" w:rsidR="00ED67DA" w:rsidRPr="00526169" w:rsidRDefault="00ED67DA" w:rsidP="00707203">
            <w:pPr>
              <w:pStyle w:val="TAL"/>
              <w:jc w:val="center"/>
              <w:rPr>
                <w:b/>
                <w:bCs/>
              </w:rPr>
            </w:pPr>
          </w:p>
        </w:tc>
      </w:tr>
      <w:tr w:rsidR="00ED67DA" w:rsidRPr="00526169" w14:paraId="434EA03F" w14:textId="77777777" w:rsidTr="00707203">
        <w:trPr>
          <w:trHeight w:val="205"/>
          <w:jc w:val="center"/>
        </w:trPr>
        <w:tc>
          <w:tcPr>
            <w:tcW w:w="1772" w:type="dxa"/>
            <w:vMerge/>
            <w:shd w:val="clear" w:color="auto" w:fill="E0E0E0"/>
            <w:tcMar>
              <w:top w:w="28" w:type="dxa"/>
              <w:bottom w:w="28" w:type="dxa"/>
            </w:tcMar>
          </w:tcPr>
          <w:p w14:paraId="08514A33" w14:textId="77777777" w:rsidR="00ED67DA" w:rsidRPr="00526169" w:rsidRDefault="00ED67DA" w:rsidP="00707203">
            <w:pPr>
              <w:pStyle w:val="TAL"/>
              <w:rPr>
                <w:b/>
                <w:bCs/>
                <w:color w:val="0000FF"/>
              </w:rPr>
            </w:pPr>
          </w:p>
        </w:tc>
        <w:tc>
          <w:tcPr>
            <w:tcW w:w="1772" w:type="dxa"/>
            <w:shd w:val="clear" w:color="auto" w:fill="E0E0E0"/>
          </w:tcPr>
          <w:p w14:paraId="3198495D" w14:textId="77777777" w:rsidR="00ED67DA" w:rsidRPr="00526169" w:rsidRDefault="00ED67DA" w:rsidP="00707203">
            <w:pPr>
              <w:pStyle w:val="TAL"/>
              <w:rPr>
                <w:b/>
                <w:bCs/>
                <w:color w:val="0000FF"/>
              </w:rPr>
            </w:pPr>
            <w:r w:rsidRPr="00526169">
              <w:rPr>
                <w:b/>
                <w:bCs/>
                <w:color w:val="0000FF"/>
              </w:rPr>
              <w:t>Core Network</w:t>
            </w:r>
          </w:p>
        </w:tc>
        <w:tc>
          <w:tcPr>
            <w:tcW w:w="862" w:type="dxa"/>
            <w:tcMar>
              <w:top w:w="28" w:type="dxa"/>
              <w:bottom w:w="28" w:type="dxa"/>
            </w:tcMar>
          </w:tcPr>
          <w:p w14:paraId="3A434F86" w14:textId="77777777" w:rsidR="00ED67DA" w:rsidRPr="00526169" w:rsidRDefault="00ED67DA" w:rsidP="00707203">
            <w:pPr>
              <w:pStyle w:val="TAL"/>
              <w:jc w:val="center"/>
              <w:rPr>
                <w:b/>
                <w:bCs/>
              </w:rPr>
            </w:pPr>
          </w:p>
        </w:tc>
      </w:tr>
      <w:tr w:rsidR="00ED67DA" w:rsidRPr="00526169" w14:paraId="30F46202" w14:textId="77777777" w:rsidTr="00707203">
        <w:trPr>
          <w:trHeight w:val="205"/>
          <w:jc w:val="center"/>
        </w:trPr>
        <w:tc>
          <w:tcPr>
            <w:tcW w:w="1772" w:type="dxa"/>
            <w:vMerge/>
            <w:shd w:val="clear" w:color="auto" w:fill="E0E0E0"/>
            <w:tcMar>
              <w:top w:w="28" w:type="dxa"/>
              <w:bottom w:w="28" w:type="dxa"/>
            </w:tcMar>
          </w:tcPr>
          <w:p w14:paraId="3A665F30" w14:textId="77777777" w:rsidR="00ED67DA" w:rsidRPr="00526169" w:rsidRDefault="00ED67DA" w:rsidP="00707203">
            <w:pPr>
              <w:pStyle w:val="TAL"/>
              <w:rPr>
                <w:b/>
                <w:bCs/>
                <w:color w:val="0000FF"/>
              </w:rPr>
            </w:pPr>
          </w:p>
        </w:tc>
        <w:tc>
          <w:tcPr>
            <w:tcW w:w="1772" w:type="dxa"/>
            <w:shd w:val="clear" w:color="auto" w:fill="E0E0E0"/>
          </w:tcPr>
          <w:p w14:paraId="045E872A" w14:textId="77777777" w:rsidR="00ED67DA" w:rsidRPr="00526169" w:rsidRDefault="00ED67DA" w:rsidP="00707203">
            <w:pPr>
              <w:pStyle w:val="TAL"/>
              <w:rPr>
                <w:b/>
                <w:bCs/>
                <w:color w:val="0000FF"/>
              </w:rPr>
            </w:pPr>
            <w:r w:rsidRPr="00526169">
              <w:rPr>
                <w:b/>
                <w:bCs/>
                <w:color w:val="0000FF"/>
              </w:rPr>
              <w:t>Services</w:t>
            </w:r>
          </w:p>
        </w:tc>
        <w:tc>
          <w:tcPr>
            <w:tcW w:w="862" w:type="dxa"/>
            <w:tcMar>
              <w:top w:w="28" w:type="dxa"/>
              <w:bottom w:w="28" w:type="dxa"/>
            </w:tcMar>
          </w:tcPr>
          <w:p w14:paraId="3973F7C0" w14:textId="77777777" w:rsidR="00ED67DA" w:rsidRPr="00526169" w:rsidRDefault="00ED67DA" w:rsidP="00707203">
            <w:pPr>
              <w:pStyle w:val="TAL"/>
              <w:jc w:val="center"/>
              <w:rPr>
                <w:b/>
                <w:bCs/>
              </w:rPr>
            </w:pPr>
          </w:p>
        </w:tc>
      </w:tr>
    </w:tbl>
    <w:p w14:paraId="2A60B7BA" w14:textId="77777777" w:rsidR="008A76FD" w:rsidRPr="00526169" w:rsidRDefault="008A76FD" w:rsidP="00FC3B6D">
      <w:pPr>
        <w:ind w:right="-99"/>
      </w:pPr>
    </w:p>
    <w:p w14:paraId="5B751B9B" w14:textId="77777777" w:rsidR="004260A5" w:rsidRPr="00526169" w:rsidRDefault="004260A5" w:rsidP="004260A5">
      <w:pPr>
        <w:pStyle w:val="Heading2"/>
      </w:pPr>
      <w:r w:rsidRPr="00526169">
        <w:t>1</w:t>
      </w:r>
      <w:r w:rsidRPr="0052616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26169" w14:paraId="7DF82B57" w14:textId="77777777" w:rsidTr="004A40BE">
        <w:trPr>
          <w:jc w:val="center"/>
        </w:trPr>
        <w:tc>
          <w:tcPr>
            <w:tcW w:w="0" w:type="auto"/>
            <w:tcBorders>
              <w:bottom w:val="single" w:sz="12" w:space="0" w:color="auto"/>
              <w:right w:val="single" w:sz="12" w:space="0" w:color="auto"/>
            </w:tcBorders>
            <w:shd w:val="clear" w:color="auto" w:fill="E0E0E0"/>
          </w:tcPr>
          <w:p w14:paraId="36B0FCA0" w14:textId="77777777" w:rsidR="004260A5" w:rsidRPr="00526169" w:rsidRDefault="004260A5" w:rsidP="004A40BE">
            <w:pPr>
              <w:pStyle w:val="TAL"/>
              <w:keepNext w:val="0"/>
              <w:ind w:right="-99"/>
              <w:rPr>
                <w:b/>
              </w:rPr>
            </w:pPr>
            <w:r w:rsidRPr="00526169">
              <w:rPr>
                <w:b/>
              </w:rPr>
              <w:t>Affects:</w:t>
            </w:r>
          </w:p>
        </w:tc>
        <w:tc>
          <w:tcPr>
            <w:tcW w:w="0" w:type="auto"/>
            <w:tcBorders>
              <w:left w:val="nil"/>
              <w:bottom w:val="single" w:sz="12" w:space="0" w:color="auto"/>
            </w:tcBorders>
            <w:shd w:val="clear" w:color="auto" w:fill="E0E0E0"/>
          </w:tcPr>
          <w:p w14:paraId="3ED84E82" w14:textId="77777777" w:rsidR="004260A5" w:rsidRPr="00526169" w:rsidRDefault="004260A5" w:rsidP="004A40BE">
            <w:pPr>
              <w:pStyle w:val="TAH"/>
            </w:pPr>
            <w:r w:rsidRPr="00526169">
              <w:t>UICC apps</w:t>
            </w:r>
          </w:p>
        </w:tc>
        <w:tc>
          <w:tcPr>
            <w:tcW w:w="0" w:type="auto"/>
            <w:tcBorders>
              <w:bottom w:val="single" w:sz="12" w:space="0" w:color="auto"/>
            </w:tcBorders>
            <w:shd w:val="clear" w:color="auto" w:fill="E0E0E0"/>
          </w:tcPr>
          <w:p w14:paraId="0B48968A" w14:textId="77777777" w:rsidR="004260A5" w:rsidRPr="00526169" w:rsidRDefault="004260A5" w:rsidP="004A40BE">
            <w:pPr>
              <w:pStyle w:val="TAH"/>
            </w:pPr>
            <w:r w:rsidRPr="00526169">
              <w:t>ME</w:t>
            </w:r>
          </w:p>
        </w:tc>
        <w:tc>
          <w:tcPr>
            <w:tcW w:w="0" w:type="auto"/>
            <w:tcBorders>
              <w:bottom w:val="single" w:sz="12" w:space="0" w:color="auto"/>
            </w:tcBorders>
            <w:shd w:val="clear" w:color="auto" w:fill="E0E0E0"/>
          </w:tcPr>
          <w:p w14:paraId="7AC3E048" w14:textId="77777777" w:rsidR="004260A5" w:rsidRPr="00526169" w:rsidRDefault="004260A5" w:rsidP="004A40BE">
            <w:pPr>
              <w:pStyle w:val="TAH"/>
            </w:pPr>
            <w:r w:rsidRPr="00526169">
              <w:t>AN</w:t>
            </w:r>
          </w:p>
        </w:tc>
        <w:tc>
          <w:tcPr>
            <w:tcW w:w="0" w:type="auto"/>
            <w:tcBorders>
              <w:bottom w:val="single" w:sz="12" w:space="0" w:color="auto"/>
            </w:tcBorders>
            <w:shd w:val="clear" w:color="auto" w:fill="E0E0E0"/>
          </w:tcPr>
          <w:p w14:paraId="4780142E" w14:textId="77777777" w:rsidR="004260A5" w:rsidRPr="00526169" w:rsidRDefault="004260A5" w:rsidP="004A40BE">
            <w:pPr>
              <w:pStyle w:val="TAH"/>
            </w:pPr>
            <w:r w:rsidRPr="00526169">
              <w:t>CN</w:t>
            </w:r>
          </w:p>
        </w:tc>
        <w:tc>
          <w:tcPr>
            <w:tcW w:w="0" w:type="auto"/>
            <w:tcBorders>
              <w:bottom w:val="single" w:sz="12" w:space="0" w:color="auto"/>
            </w:tcBorders>
            <w:shd w:val="clear" w:color="auto" w:fill="E0E0E0"/>
          </w:tcPr>
          <w:p w14:paraId="17930374" w14:textId="77777777" w:rsidR="004260A5" w:rsidRPr="00526169" w:rsidRDefault="004260A5" w:rsidP="00BF7C9D">
            <w:pPr>
              <w:pStyle w:val="TAH"/>
            </w:pPr>
            <w:r w:rsidRPr="00526169">
              <w:t>Others</w:t>
            </w:r>
            <w:r w:rsidR="00BF7C9D" w:rsidRPr="00526169">
              <w:t xml:space="preserve"> (specify)</w:t>
            </w:r>
          </w:p>
        </w:tc>
      </w:tr>
      <w:tr w:rsidR="00E36E3F" w:rsidRPr="00526169" w14:paraId="2E6C7696" w14:textId="77777777" w:rsidTr="004A40BE">
        <w:trPr>
          <w:jc w:val="center"/>
        </w:trPr>
        <w:tc>
          <w:tcPr>
            <w:tcW w:w="0" w:type="auto"/>
            <w:tcBorders>
              <w:top w:val="nil"/>
              <w:right w:val="single" w:sz="12" w:space="0" w:color="auto"/>
            </w:tcBorders>
          </w:tcPr>
          <w:p w14:paraId="34A39D45" w14:textId="77777777" w:rsidR="00E36E3F" w:rsidRPr="00526169" w:rsidRDefault="00E36E3F" w:rsidP="00E36E3F">
            <w:pPr>
              <w:pStyle w:val="TAL"/>
              <w:keepNext w:val="0"/>
              <w:ind w:right="-99"/>
              <w:rPr>
                <w:b/>
              </w:rPr>
            </w:pPr>
            <w:r w:rsidRPr="00526169">
              <w:rPr>
                <w:b/>
              </w:rPr>
              <w:t>Yes</w:t>
            </w:r>
          </w:p>
        </w:tc>
        <w:tc>
          <w:tcPr>
            <w:tcW w:w="0" w:type="auto"/>
            <w:tcBorders>
              <w:top w:val="nil"/>
              <w:left w:val="nil"/>
            </w:tcBorders>
          </w:tcPr>
          <w:p w14:paraId="03D532DE" w14:textId="77777777" w:rsidR="00E36E3F" w:rsidRPr="00526169" w:rsidRDefault="00E36E3F" w:rsidP="00E36E3F">
            <w:pPr>
              <w:pStyle w:val="TAC"/>
            </w:pPr>
          </w:p>
        </w:tc>
        <w:tc>
          <w:tcPr>
            <w:tcW w:w="0" w:type="auto"/>
            <w:tcBorders>
              <w:top w:val="nil"/>
            </w:tcBorders>
          </w:tcPr>
          <w:p w14:paraId="250D171D" w14:textId="77777777" w:rsidR="00E36E3F" w:rsidRPr="00526169" w:rsidRDefault="00E36E3F" w:rsidP="00E36E3F">
            <w:pPr>
              <w:pStyle w:val="TAC"/>
            </w:pPr>
            <w:r w:rsidRPr="00526169">
              <w:t>X</w:t>
            </w:r>
          </w:p>
        </w:tc>
        <w:tc>
          <w:tcPr>
            <w:tcW w:w="0" w:type="auto"/>
            <w:tcBorders>
              <w:top w:val="nil"/>
            </w:tcBorders>
          </w:tcPr>
          <w:p w14:paraId="023C6A50" w14:textId="77777777" w:rsidR="00E36E3F" w:rsidRPr="00526169" w:rsidRDefault="00E36E3F" w:rsidP="00E36E3F">
            <w:pPr>
              <w:pStyle w:val="TAC"/>
            </w:pPr>
          </w:p>
        </w:tc>
        <w:tc>
          <w:tcPr>
            <w:tcW w:w="0" w:type="auto"/>
            <w:tcBorders>
              <w:top w:val="nil"/>
            </w:tcBorders>
          </w:tcPr>
          <w:p w14:paraId="62C72A12" w14:textId="77777777" w:rsidR="00E36E3F" w:rsidRPr="00526169" w:rsidRDefault="00E36E3F" w:rsidP="00E36E3F">
            <w:pPr>
              <w:pStyle w:val="TAC"/>
            </w:pPr>
          </w:p>
        </w:tc>
        <w:tc>
          <w:tcPr>
            <w:tcW w:w="0" w:type="auto"/>
            <w:tcBorders>
              <w:top w:val="nil"/>
            </w:tcBorders>
          </w:tcPr>
          <w:p w14:paraId="0DA5D86D" w14:textId="77777777" w:rsidR="00E36E3F" w:rsidRPr="00526169" w:rsidRDefault="00E36E3F" w:rsidP="00E36E3F">
            <w:pPr>
              <w:pStyle w:val="TAC"/>
            </w:pPr>
          </w:p>
        </w:tc>
      </w:tr>
      <w:tr w:rsidR="00E36E3F" w:rsidRPr="00526169" w14:paraId="1ADF90B3" w14:textId="77777777" w:rsidTr="004A40BE">
        <w:trPr>
          <w:jc w:val="center"/>
        </w:trPr>
        <w:tc>
          <w:tcPr>
            <w:tcW w:w="0" w:type="auto"/>
            <w:tcBorders>
              <w:right w:val="single" w:sz="12" w:space="0" w:color="auto"/>
            </w:tcBorders>
          </w:tcPr>
          <w:p w14:paraId="120E19AF" w14:textId="77777777" w:rsidR="00E36E3F" w:rsidRPr="00526169" w:rsidRDefault="00E36E3F" w:rsidP="00E36E3F">
            <w:pPr>
              <w:pStyle w:val="TAL"/>
              <w:keepNext w:val="0"/>
              <w:ind w:right="-99"/>
              <w:rPr>
                <w:b/>
              </w:rPr>
            </w:pPr>
            <w:r w:rsidRPr="00526169">
              <w:rPr>
                <w:b/>
              </w:rPr>
              <w:t>No</w:t>
            </w:r>
          </w:p>
        </w:tc>
        <w:tc>
          <w:tcPr>
            <w:tcW w:w="0" w:type="auto"/>
            <w:tcBorders>
              <w:left w:val="nil"/>
            </w:tcBorders>
          </w:tcPr>
          <w:p w14:paraId="41FC0319" w14:textId="77777777" w:rsidR="00E36E3F" w:rsidRPr="00526169" w:rsidRDefault="00E36E3F" w:rsidP="00E36E3F">
            <w:pPr>
              <w:pStyle w:val="TAC"/>
            </w:pPr>
            <w:r w:rsidRPr="00526169">
              <w:t>X</w:t>
            </w:r>
          </w:p>
        </w:tc>
        <w:tc>
          <w:tcPr>
            <w:tcW w:w="0" w:type="auto"/>
          </w:tcPr>
          <w:p w14:paraId="7C0FBC95" w14:textId="77777777" w:rsidR="00E36E3F" w:rsidRPr="00526169" w:rsidRDefault="00E36E3F" w:rsidP="00E36E3F">
            <w:pPr>
              <w:pStyle w:val="TAC"/>
            </w:pPr>
          </w:p>
        </w:tc>
        <w:tc>
          <w:tcPr>
            <w:tcW w:w="0" w:type="auto"/>
          </w:tcPr>
          <w:p w14:paraId="02C28C8E" w14:textId="77777777" w:rsidR="00E36E3F" w:rsidRPr="00526169" w:rsidRDefault="00E36E3F" w:rsidP="00E36E3F">
            <w:pPr>
              <w:pStyle w:val="TAC"/>
            </w:pPr>
            <w:r w:rsidRPr="00526169">
              <w:t>X</w:t>
            </w:r>
          </w:p>
        </w:tc>
        <w:tc>
          <w:tcPr>
            <w:tcW w:w="0" w:type="auto"/>
          </w:tcPr>
          <w:p w14:paraId="7C96D0C4" w14:textId="77777777" w:rsidR="00E36E3F" w:rsidRPr="00526169" w:rsidRDefault="00E36E3F" w:rsidP="00E36E3F">
            <w:pPr>
              <w:pStyle w:val="TAC"/>
            </w:pPr>
            <w:r w:rsidRPr="00526169">
              <w:t>X</w:t>
            </w:r>
          </w:p>
        </w:tc>
        <w:tc>
          <w:tcPr>
            <w:tcW w:w="0" w:type="auto"/>
          </w:tcPr>
          <w:p w14:paraId="40D3DD5A" w14:textId="77777777" w:rsidR="00E36E3F" w:rsidRPr="002E7650" w:rsidRDefault="002E7650" w:rsidP="00E36E3F">
            <w:pPr>
              <w:pStyle w:val="TAC"/>
            </w:pPr>
            <w:r w:rsidRPr="00526169">
              <w:t>X</w:t>
            </w:r>
          </w:p>
        </w:tc>
      </w:tr>
      <w:tr w:rsidR="004260A5" w:rsidRPr="00526169" w14:paraId="2CC5B60A" w14:textId="77777777" w:rsidTr="004A40BE">
        <w:trPr>
          <w:jc w:val="center"/>
        </w:trPr>
        <w:tc>
          <w:tcPr>
            <w:tcW w:w="0" w:type="auto"/>
            <w:tcBorders>
              <w:right w:val="single" w:sz="12" w:space="0" w:color="auto"/>
            </w:tcBorders>
          </w:tcPr>
          <w:p w14:paraId="0DBEF60D" w14:textId="77777777" w:rsidR="004260A5" w:rsidRPr="00526169" w:rsidRDefault="004260A5" w:rsidP="004A40BE">
            <w:pPr>
              <w:pStyle w:val="TAL"/>
              <w:keepNext w:val="0"/>
              <w:ind w:right="-99"/>
              <w:rPr>
                <w:b/>
              </w:rPr>
            </w:pPr>
            <w:r w:rsidRPr="00526169">
              <w:rPr>
                <w:b/>
              </w:rPr>
              <w:t>Don't know</w:t>
            </w:r>
          </w:p>
        </w:tc>
        <w:tc>
          <w:tcPr>
            <w:tcW w:w="0" w:type="auto"/>
            <w:tcBorders>
              <w:left w:val="nil"/>
            </w:tcBorders>
          </w:tcPr>
          <w:p w14:paraId="71F20E16" w14:textId="77777777" w:rsidR="004260A5" w:rsidRPr="00526169" w:rsidRDefault="004260A5" w:rsidP="004A40BE">
            <w:pPr>
              <w:pStyle w:val="TAC"/>
            </w:pPr>
          </w:p>
        </w:tc>
        <w:tc>
          <w:tcPr>
            <w:tcW w:w="0" w:type="auto"/>
          </w:tcPr>
          <w:p w14:paraId="6E135920" w14:textId="77777777" w:rsidR="004260A5" w:rsidRPr="00526169" w:rsidRDefault="004260A5" w:rsidP="004A40BE">
            <w:pPr>
              <w:pStyle w:val="TAC"/>
            </w:pPr>
          </w:p>
        </w:tc>
        <w:tc>
          <w:tcPr>
            <w:tcW w:w="0" w:type="auto"/>
          </w:tcPr>
          <w:p w14:paraId="774F19A2" w14:textId="77777777" w:rsidR="004260A5" w:rsidRPr="00526169" w:rsidRDefault="004260A5" w:rsidP="004A40BE">
            <w:pPr>
              <w:pStyle w:val="TAC"/>
            </w:pPr>
          </w:p>
        </w:tc>
        <w:tc>
          <w:tcPr>
            <w:tcW w:w="0" w:type="auto"/>
          </w:tcPr>
          <w:p w14:paraId="3097432E" w14:textId="77777777" w:rsidR="004260A5" w:rsidRPr="00526169" w:rsidRDefault="004260A5" w:rsidP="004A40BE">
            <w:pPr>
              <w:pStyle w:val="TAC"/>
            </w:pPr>
          </w:p>
        </w:tc>
        <w:tc>
          <w:tcPr>
            <w:tcW w:w="0" w:type="auto"/>
          </w:tcPr>
          <w:p w14:paraId="35F901C5" w14:textId="77777777" w:rsidR="004260A5" w:rsidRPr="00526169" w:rsidRDefault="004260A5" w:rsidP="004A40BE">
            <w:pPr>
              <w:pStyle w:val="TAC"/>
            </w:pPr>
          </w:p>
        </w:tc>
      </w:tr>
    </w:tbl>
    <w:p w14:paraId="37E55E72" w14:textId="77777777" w:rsidR="008A76FD" w:rsidRPr="00526169" w:rsidRDefault="008A76FD" w:rsidP="001C5C86">
      <w:pPr>
        <w:ind w:right="-99"/>
        <w:rPr>
          <w:b/>
        </w:rPr>
      </w:pPr>
    </w:p>
    <w:p w14:paraId="756519D2" w14:textId="77777777" w:rsidR="00F921F1" w:rsidRPr="00526169" w:rsidRDefault="00DA74F3" w:rsidP="00BA3A53">
      <w:pPr>
        <w:pStyle w:val="Heading2"/>
      </w:pPr>
      <w:r w:rsidRPr="00526169">
        <w:t>2</w:t>
      </w:r>
      <w:r w:rsidRPr="00526169">
        <w:tab/>
      </w:r>
      <w:r w:rsidR="000B61FD" w:rsidRPr="00526169">
        <w:t xml:space="preserve">Classification of </w:t>
      </w:r>
      <w:r w:rsidR="004260A5" w:rsidRPr="00526169">
        <w:t xml:space="preserve">the Work Item </w:t>
      </w:r>
      <w:r w:rsidRPr="00526169">
        <w:t xml:space="preserve">and </w:t>
      </w:r>
      <w:r w:rsidR="000B61FD" w:rsidRPr="00526169">
        <w:t>l</w:t>
      </w:r>
      <w:r w:rsidRPr="00526169">
        <w:t>inked work items</w:t>
      </w:r>
    </w:p>
    <w:p w14:paraId="429C8865" w14:textId="77777777" w:rsidR="00DA74F3" w:rsidRPr="00526169" w:rsidRDefault="00F921F1" w:rsidP="00BA3A53">
      <w:pPr>
        <w:pStyle w:val="Heading3"/>
      </w:pPr>
      <w:r w:rsidRPr="00526169">
        <w:t>2.</w:t>
      </w:r>
      <w:r w:rsidR="00765028" w:rsidRPr="00526169">
        <w:t>1</w:t>
      </w:r>
      <w:r w:rsidRPr="00526169">
        <w:tab/>
        <w:t>Primary classification</w:t>
      </w:r>
    </w:p>
    <w:p w14:paraId="0A297551" w14:textId="77777777" w:rsidR="00A36378" w:rsidRPr="00526169" w:rsidRDefault="00A36378" w:rsidP="00F62688">
      <w:pPr>
        <w:pStyle w:val="tah0"/>
      </w:pPr>
      <w:r w:rsidRPr="00526169">
        <w:t>This work item is a …</w:t>
      </w:r>
      <w:r w:rsidR="001211F3" w:rsidRPr="00526169">
        <w:t xml:space="preserve"> </w:t>
      </w:r>
      <w:r w:rsidR="001211F3" w:rsidRPr="00526169">
        <w:rPr>
          <w:rFonts w:eastAsia="Times New Roman"/>
          <w:i/>
          <w:sz w:val="20"/>
          <w:szCs w:val="20"/>
          <w:lang w:val="en-GB"/>
        </w:rPr>
        <w:t>{</w:t>
      </w:r>
      <w:r w:rsidR="00982CD6" w:rsidRPr="00526169">
        <w:rPr>
          <w:rFonts w:eastAsia="Times New Roman"/>
          <w:i/>
          <w:sz w:val="20"/>
          <w:szCs w:val="20"/>
          <w:lang w:val="en-GB"/>
        </w:rPr>
        <w:t>Tick one box.</w:t>
      </w:r>
      <w:r w:rsidR="00982CD6" w:rsidRPr="00526169">
        <w:rPr>
          <w:i/>
        </w:rPr>
        <w:t xml:space="preserve"> </w:t>
      </w:r>
      <w:r w:rsidR="004E2CE2" w:rsidRPr="00526169">
        <w:rPr>
          <w:i/>
          <w:color w:val="1F497D"/>
          <w:sz w:val="22"/>
        </w:rPr>
        <w:t>"</w:t>
      </w:r>
      <w:r w:rsidR="00F62688" w:rsidRPr="00526169">
        <w:rPr>
          <w:rFonts w:ascii="Arial" w:eastAsia="Times New Roman" w:hAnsi="Arial"/>
          <w:b/>
          <w:color w:val="4F81BD"/>
          <w:sz w:val="18"/>
          <w:szCs w:val="20"/>
          <w:lang w:val="en-GB"/>
        </w:rPr>
        <w:t>Feature</w:t>
      </w:r>
      <w:r w:rsidR="00F62688" w:rsidRPr="00526169">
        <w:rPr>
          <w:i/>
          <w:color w:val="1F497D"/>
          <w:sz w:val="22"/>
        </w:rPr>
        <w:t xml:space="preserve"> / </w:t>
      </w:r>
      <w:r w:rsidR="00F62688" w:rsidRPr="00526169">
        <w:rPr>
          <w:rFonts w:ascii="Arial" w:eastAsia="Times New Roman" w:hAnsi="Arial"/>
          <w:b/>
          <w:sz w:val="16"/>
          <w:szCs w:val="20"/>
          <w:lang w:val="en-GB"/>
        </w:rPr>
        <w:t>Building Block</w:t>
      </w:r>
      <w:r w:rsidR="00F62688" w:rsidRPr="00526169">
        <w:rPr>
          <w:i/>
          <w:color w:val="1F497D"/>
          <w:sz w:val="22"/>
        </w:rPr>
        <w:t xml:space="preserve"> / </w:t>
      </w:r>
      <w:r w:rsidR="00F62688" w:rsidRPr="00526169">
        <w:rPr>
          <w:rFonts w:ascii="Arial" w:eastAsia="Times New Roman" w:hAnsi="Arial"/>
          <w:i/>
          <w:sz w:val="14"/>
          <w:szCs w:val="20"/>
          <w:lang w:val="en-GB"/>
        </w:rPr>
        <w:t>Work Task</w:t>
      </w:r>
      <w:r w:rsidR="001211F3" w:rsidRPr="00526169">
        <w:rPr>
          <w:i/>
          <w:color w:val="1F497D"/>
          <w:sz w:val="22"/>
        </w:rPr>
        <w:t xml:space="preserve">" </w:t>
      </w:r>
      <w:r w:rsidR="001211F3" w:rsidRPr="00526169">
        <w:rPr>
          <w:rFonts w:eastAsia="Times New Roman"/>
          <w:i/>
          <w:sz w:val="20"/>
          <w:szCs w:val="20"/>
          <w:lang w:val="en-GB"/>
        </w:rPr>
        <w:t>form a hierarchical structure. E.g. no Building Block can be proposed without a corresponding parent Feature</w:t>
      </w:r>
      <w:r w:rsidR="004E2CE2" w:rsidRPr="00526169">
        <w:rPr>
          <w:rFonts w:eastAsia="Times New Roman"/>
          <w:i/>
          <w:sz w:val="20"/>
          <w:szCs w:val="20"/>
          <w:lang w:val="en-GB"/>
        </w:rPr>
        <w:t xml:space="preserve">. The </w:t>
      </w:r>
      <w:r w:rsidR="00064CB2" w:rsidRPr="00526169">
        <w:rPr>
          <w:rFonts w:eastAsia="Times New Roman"/>
          <w:i/>
          <w:sz w:val="20"/>
          <w:szCs w:val="20"/>
          <w:lang w:val="en-GB"/>
        </w:rPr>
        <w:t xml:space="preserve">full </w:t>
      </w:r>
      <w:r w:rsidR="004E2CE2" w:rsidRPr="00526169">
        <w:rPr>
          <w:rFonts w:eastAsia="Times New Roman"/>
          <w:i/>
          <w:sz w:val="20"/>
          <w:szCs w:val="20"/>
          <w:lang w:val="en-GB"/>
        </w:rPr>
        <w:t>structure of all existing Work Items is shown in the 3GPP Work Plan in</w:t>
      </w:r>
      <w:r w:rsidR="004E2CE2" w:rsidRPr="00526169">
        <w:rPr>
          <w:i/>
          <w:color w:val="1F497D"/>
          <w:sz w:val="22"/>
        </w:rPr>
        <w:t xml:space="preserve"> </w:t>
      </w:r>
      <w:hyperlink r:id="rId11" w:history="1">
        <w:r w:rsidR="00992266" w:rsidRPr="00526169">
          <w:rPr>
            <w:rStyle w:val="Hyperlink"/>
            <w:i/>
            <w:sz w:val="20"/>
          </w:rPr>
          <w:t>ftp://ftp.3gpp.org/Information/WORK_PLAN</w:t>
        </w:r>
      </w:hyperlink>
      <w:r w:rsidR="001C718D" w:rsidRPr="00526169">
        <w:rPr>
          <w:i/>
          <w:color w:val="1F497D"/>
        </w:rPr>
        <w:t xml:space="preserve"> </w:t>
      </w:r>
      <w:r w:rsidR="001211F3" w:rsidRPr="00526169">
        <w:rPr>
          <w:i/>
        </w:rPr>
        <w:t>}</w:t>
      </w:r>
      <w:r w:rsidR="001211F3" w:rsidRPr="00526169">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26169" w14:paraId="7E649FBF" w14:textId="77777777" w:rsidTr="006B4280">
        <w:tc>
          <w:tcPr>
            <w:tcW w:w="675" w:type="dxa"/>
          </w:tcPr>
          <w:p w14:paraId="73866A1B" w14:textId="77777777" w:rsidR="004876B9" w:rsidRPr="00526169" w:rsidRDefault="002E7650" w:rsidP="00A10539">
            <w:pPr>
              <w:pStyle w:val="TAC"/>
            </w:pPr>
            <w:r w:rsidRPr="00526169">
              <w:t>X</w:t>
            </w:r>
          </w:p>
        </w:tc>
        <w:tc>
          <w:tcPr>
            <w:tcW w:w="2694" w:type="dxa"/>
            <w:shd w:val="clear" w:color="auto" w:fill="E0E0E0"/>
          </w:tcPr>
          <w:p w14:paraId="06A18B2B" w14:textId="77777777" w:rsidR="004876B9" w:rsidRPr="00526169" w:rsidRDefault="004876B9" w:rsidP="004260A5">
            <w:pPr>
              <w:pStyle w:val="TAH"/>
              <w:ind w:right="-99"/>
              <w:jc w:val="left"/>
              <w:rPr>
                <w:color w:val="4F81BD"/>
              </w:rPr>
            </w:pPr>
            <w:r w:rsidRPr="00526169">
              <w:rPr>
                <w:color w:val="4F81BD"/>
                <w:sz w:val="20"/>
              </w:rPr>
              <w:t>Feature</w:t>
            </w:r>
          </w:p>
        </w:tc>
      </w:tr>
      <w:tr w:rsidR="004876B9" w:rsidRPr="00526169" w14:paraId="1BA8CC68" w14:textId="77777777" w:rsidTr="004260A5">
        <w:tc>
          <w:tcPr>
            <w:tcW w:w="675" w:type="dxa"/>
          </w:tcPr>
          <w:p w14:paraId="75516C40" w14:textId="77777777" w:rsidR="004876B9" w:rsidRPr="00526169" w:rsidRDefault="004876B9" w:rsidP="00A10539">
            <w:pPr>
              <w:pStyle w:val="TAC"/>
            </w:pPr>
          </w:p>
        </w:tc>
        <w:tc>
          <w:tcPr>
            <w:tcW w:w="2694" w:type="dxa"/>
            <w:shd w:val="clear" w:color="auto" w:fill="E0E0E0"/>
            <w:tcMar>
              <w:left w:w="227" w:type="dxa"/>
            </w:tcMar>
          </w:tcPr>
          <w:p w14:paraId="4FB2DBD8" w14:textId="77777777" w:rsidR="004876B9" w:rsidRPr="00526169" w:rsidRDefault="004876B9" w:rsidP="004260A5">
            <w:pPr>
              <w:pStyle w:val="TAH"/>
              <w:ind w:right="-99"/>
              <w:jc w:val="left"/>
            </w:pPr>
            <w:r w:rsidRPr="00526169">
              <w:t>Building Block</w:t>
            </w:r>
          </w:p>
        </w:tc>
      </w:tr>
      <w:tr w:rsidR="004876B9" w:rsidRPr="00526169" w14:paraId="169125EF" w14:textId="77777777" w:rsidTr="004260A5">
        <w:tc>
          <w:tcPr>
            <w:tcW w:w="675" w:type="dxa"/>
          </w:tcPr>
          <w:p w14:paraId="35B66A94" w14:textId="77777777" w:rsidR="004876B9" w:rsidRPr="00526169" w:rsidRDefault="004876B9" w:rsidP="00A10539">
            <w:pPr>
              <w:pStyle w:val="TAC"/>
            </w:pPr>
          </w:p>
        </w:tc>
        <w:tc>
          <w:tcPr>
            <w:tcW w:w="2694" w:type="dxa"/>
            <w:shd w:val="clear" w:color="auto" w:fill="E0E0E0"/>
            <w:tcMar>
              <w:left w:w="397" w:type="dxa"/>
            </w:tcMar>
          </w:tcPr>
          <w:p w14:paraId="32237D78" w14:textId="77777777" w:rsidR="004876B9" w:rsidRPr="00526169" w:rsidRDefault="004876B9" w:rsidP="004260A5">
            <w:pPr>
              <w:pStyle w:val="TAH"/>
              <w:ind w:right="-99"/>
              <w:jc w:val="left"/>
              <w:rPr>
                <w:b w:val="0"/>
                <w:i/>
              </w:rPr>
            </w:pPr>
            <w:r w:rsidRPr="00526169">
              <w:rPr>
                <w:b w:val="0"/>
                <w:i/>
                <w:sz w:val="16"/>
              </w:rPr>
              <w:t>Work Task</w:t>
            </w:r>
          </w:p>
        </w:tc>
      </w:tr>
      <w:tr w:rsidR="00BF7C9D" w:rsidRPr="00526169" w14:paraId="32CCB977" w14:textId="77777777" w:rsidTr="001759A7">
        <w:tc>
          <w:tcPr>
            <w:tcW w:w="675" w:type="dxa"/>
          </w:tcPr>
          <w:p w14:paraId="59690449" w14:textId="77777777" w:rsidR="00BF7C9D" w:rsidRPr="00526169" w:rsidRDefault="00BF7C9D" w:rsidP="001759A7">
            <w:pPr>
              <w:pStyle w:val="TAC"/>
            </w:pPr>
          </w:p>
        </w:tc>
        <w:tc>
          <w:tcPr>
            <w:tcW w:w="2694" w:type="dxa"/>
            <w:shd w:val="clear" w:color="auto" w:fill="E0E0E0"/>
          </w:tcPr>
          <w:p w14:paraId="2CD642C8" w14:textId="77777777" w:rsidR="00BF7C9D" w:rsidRPr="00526169" w:rsidRDefault="00BF7C9D" w:rsidP="001759A7">
            <w:pPr>
              <w:pStyle w:val="TAH"/>
              <w:ind w:right="-99"/>
              <w:jc w:val="left"/>
            </w:pPr>
            <w:r w:rsidRPr="00526169">
              <w:rPr>
                <w:color w:val="4F81BD"/>
                <w:sz w:val="20"/>
              </w:rPr>
              <w:t>Study Item</w:t>
            </w:r>
          </w:p>
        </w:tc>
      </w:tr>
    </w:tbl>
    <w:p w14:paraId="72F3D6A8" w14:textId="77777777" w:rsidR="00ED67DA" w:rsidRPr="00526169" w:rsidRDefault="00ED67DA" w:rsidP="00ED67DA">
      <w:pPr>
        <w:pStyle w:val="NO"/>
        <w:spacing w:after="0"/>
        <w:rPr>
          <w:color w:val="0000FF"/>
        </w:rPr>
      </w:pPr>
      <w:r w:rsidRPr="00526169">
        <w:rPr>
          <w:color w:val="0000FF"/>
        </w:rPr>
        <w:t>NOTE:</w:t>
      </w:r>
      <w:r w:rsidRPr="00526169">
        <w:rPr>
          <w:color w:val="0000FF"/>
        </w:rPr>
        <w:tab/>
        <w:t>Normally, Core/Perf./Testing parts in RAN WIDs are Building Blocks. Only if they are under an SA or CT umbrella, we define them as work tasks. If you are in doubt, please contact MCC.</w:t>
      </w:r>
    </w:p>
    <w:p w14:paraId="0F7ECF5D" w14:textId="77777777" w:rsidR="004876B9" w:rsidRPr="00526169" w:rsidRDefault="004876B9" w:rsidP="001C5C86">
      <w:pPr>
        <w:ind w:right="-99"/>
        <w:rPr>
          <w:b/>
        </w:rPr>
      </w:pPr>
    </w:p>
    <w:p w14:paraId="0EE5DEA8" w14:textId="77777777" w:rsidR="004876B9" w:rsidRPr="00526169" w:rsidRDefault="004876B9" w:rsidP="001C5C86">
      <w:pPr>
        <w:pStyle w:val="Heading3"/>
      </w:pPr>
      <w:r w:rsidRPr="00526169">
        <w:t>2</w:t>
      </w:r>
      <w:r w:rsidR="00A36378" w:rsidRPr="00526169">
        <w:t>.</w:t>
      </w:r>
      <w:r w:rsidR="00765028" w:rsidRPr="00526169">
        <w:t>2</w:t>
      </w:r>
      <w:r w:rsidRPr="00526169">
        <w:tab/>
      </w:r>
      <w:r w:rsidR="004260A5" w:rsidRPr="00526169">
        <w:t xml:space="preserve">Parent and child Work Items </w:t>
      </w:r>
    </w:p>
    <w:p w14:paraId="239B8B87" w14:textId="77777777" w:rsidR="004260A5" w:rsidRPr="00526169" w:rsidRDefault="001211F3" w:rsidP="004260A5">
      <w:pPr>
        <w:rPr>
          <w:i/>
        </w:rPr>
      </w:pPr>
      <w:r w:rsidRPr="00526169">
        <w:rPr>
          <w:i/>
        </w:rPr>
        <w:t>{</w:t>
      </w:r>
      <w:r w:rsidR="004260A5" w:rsidRPr="00526169">
        <w:rPr>
          <w:i/>
        </w:rPr>
        <w:t xml:space="preserve">For a </w:t>
      </w:r>
      <w:r w:rsidR="004260A5" w:rsidRPr="00526169">
        <w:rPr>
          <w:rFonts w:ascii="Arial" w:hAnsi="Arial"/>
          <w:b/>
          <w:color w:val="4F81BD"/>
        </w:rPr>
        <w:t>Feature</w:t>
      </w:r>
      <w:r w:rsidR="004260A5" w:rsidRPr="00526169">
        <w:rPr>
          <w:i/>
          <w:color w:val="1F497D"/>
        </w:rPr>
        <w:t>:</w:t>
      </w:r>
      <w:r w:rsidR="004260A5" w:rsidRPr="00526169">
        <w:rPr>
          <w:i/>
        </w:rPr>
        <w:t xml:space="preserve"> list here the children</w:t>
      </w:r>
      <w:r w:rsidR="004260A5" w:rsidRPr="00526169">
        <w:rPr>
          <w:i/>
          <w:color w:val="1F497D"/>
        </w:rPr>
        <w:t xml:space="preserve"> </w:t>
      </w:r>
      <w:r w:rsidR="004260A5" w:rsidRPr="00526169">
        <w:rPr>
          <w:rFonts w:ascii="Arial" w:hAnsi="Arial"/>
          <w:b/>
          <w:sz w:val="18"/>
        </w:rPr>
        <w:t>Building Blocks</w:t>
      </w:r>
      <w:r w:rsidR="004260A5" w:rsidRPr="00526169">
        <w:rPr>
          <w:i/>
          <w:color w:val="1F497D"/>
        </w:rPr>
        <w:t xml:space="preserve"> </w:t>
      </w:r>
      <w:r w:rsidR="004260A5" w:rsidRPr="00526169">
        <w:rPr>
          <w:i/>
        </w:rPr>
        <w:t>(optional) and</w:t>
      </w:r>
      <w:r w:rsidR="004260A5" w:rsidRPr="00526169">
        <w:rPr>
          <w:i/>
          <w:color w:val="1F497D"/>
        </w:rPr>
        <w:t xml:space="preserve"> </w:t>
      </w:r>
      <w:r w:rsidR="004260A5" w:rsidRPr="00526169">
        <w:rPr>
          <w:rFonts w:ascii="Arial" w:hAnsi="Arial"/>
          <w:sz w:val="16"/>
        </w:rPr>
        <w:t>Work Tasks</w:t>
      </w:r>
      <w:r w:rsidR="004260A5" w:rsidRPr="00526169">
        <w:rPr>
          <w:rFonts w:ascii="Arial" w:hAnsi="Arial"/>
          <w:i/>
          <w:sz w:val="16"/>
        </w:rPr>
        <w:t xml:space="preserve"> </w:t>
      </w:r>
      <w:r w:rsidR="004260A5" w:rsidRPr="00526169">
        <w:rPr>
          <w:i/>
        </w:rPr>
        <w:t>(optional)</w:t>
      </w:r>
      <w:r w:rsidRPr="00526169">
        <w:rPr>
          <w:i/>
        </w:rPr>
        <w:t>}</w:t>
      </w:r>
    </w:p>
    <w:p w14:paraId="2144923C" w14:textId="77777777" w:rsidR="004260A5" w:rsidRPr="00526169" w:rsidRDefault="001211F3" w:rsidP="004260A5">
      <w:pPr>
        <w:rPr>
          <w:i/>
        </w:rPr>
      </w:pPr>
      <w:r w:rsidRPr="00526169">
        <w:rPr>
          <w:i/>
        </w:rPr>
        <w:lastRenderedPageBreak/>
        <w:t>{</w:t>
      </w:r>
      <w:r w:rsidR="004260A5" w:rsidRPr="00526169">
        <w:rPr>
          <w:i/>
        </w:rPr>
        <w:t>For a</w:t>
      </w:r>
      <w:r w:rsidR="004260A5" w:rsidRPr="00526169">
        <w:rPr>
          <w:i/>
          <w:color w:val="1F497D"/>
        </w:rPr>
        <w:t xml:space="preserve"> </w:t>
      </w:r>
      <w:r w:rsidR="004260A5" w:rsidRPr="00526169">
        <w:rPr>
          <w:rFonts w:ascii="Arial" w:hAnsi="Arial"/>
          <w:b/>
          <w:sz w:val="18"/>
        </w:rPr>
        <w:t>Building Block</w:t>
      </w:r>
      <w:r w:rsidR="004260A5" w:rsidRPr="00526169">
        <w:rPr>
          <w:i/>
          <w:color w:val="1F497D"/>
        </w:rPr>
        <w:t>:</w:t>
      </w:r>
      <w:r w:rsidR="004260A5" w:rsidRPr="00526169">
        <w:rPr>
          <w:i/>
        </w:rPr>
        <w:t xml:space="preserve"> list here the parent</w:t>
      </w:r>
      <w:r w:rsidR="004260A5" w:rsidRPr="00526169">
        <w:rPr>
          <w:i/>
          <w:color w:val="1F497D"/>
        </w:rPr>
        <w:t xml:space="preserve"> </w:t>
      </w:r>
      <w:r w:rsidR="004260A5" w:rsidRPr="00526169">
        <w:rPr>
          <w:rFonts w:ascii="Arial" w:hAnsi="Arial"/>
          <w:b/>
          <w:color w:val="4F81BD"/>
        </w:rPr>
        <w:t xml:space="preserve">Feature </w:t>
      </w:r>
      <w:r w:rsidR="004260A5" w:rsidRPr="00526169">
        <w:rPr>
          <w:i/>
        </w:rPr>
        <w:t xml:space="preserve">(mandatory) and children </w:t>
      </w:r>
      <w:r w:rsidR="004260A5" w:rsidRPr="00526169">
        <w:rPr>
          <w:rFonts w:ascii="Arial" w:hAnsi="Arial"/>
          <w:sz w:val="16"/>
        </w:rPr>
        <w:t>Work Tasks</w:t>
      </w:r>
      <w:r w:rsidR="004260A5" w:rsidRPr="00526169">
        <w:rPr>
          <w:i/>
          <w:color w:val="1F497D"/>
        </w:rPr>
        <w:t xml:space="preserve"> </w:t>
      </w:r>
      <w:r w:rsidR="004260A5" w:rsidRPr="00526169">
        <w:rPr>
          <w:i/>
        </w:rPr>
        <w:t>(optional)</w:t>
      </w:r>
      <w:r w:rsidRPr="00526169">
        <w:rPr>
          <w:i/>
        </w:rPr>
        <w:t>}</w:t>
      </w:r>
    </w:p>
    <w:p w14:paraId="5EAAD99E"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sz w:val="16"/>
        </w:rPr>
        <w:t>Work Task</w:t>
      </w:r>
      <w:r w:rsidR="004260A5" w:rsidRPr="00526169">
        <w:rPr>
          <w:i/>
        </w:rPr>
        <w:t xml:space="preserve">: list here the parent </w:t>
      </w:r>
      <w:r w:rsidR="004260A5" w:rsidRPr="00526169">
        <w:rPr>
          <w:rFonts w:ascii="Arial" w:hAnsi="Arial"/>
          <w:b/>
          <w:sz w:val="18"/>
        </w:rPr>
        <w:t xml:space="preserve">Building Block </w:t>
      </w:r>
      <w:r w:rsidR="004260A5" w:rsidRPr="00526169">
        <w:rPr>
          <w:i/>
        </w:rPr>
        <w:t>(mandatory)</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26169" w14:paraId="42C3CA8E" w14:textId="77777777" w:rsidTr="006B4280">
        <w:tc>
          <w:tcPr>
            <w:tcW w:w="9606" w:type="dxa"/>
            <w:gridSpan w:val="3"/>
            <w:shd w:val="clear" w:color="auto" w:fill="E0E0E0"/>
          </w:tcPr>
          <w:p w14:paraId="5B6B69B9" w14:textId="77777777" w:rsidR="004876B9" w:rsidRPr="00526169" w:rsidRDefault="00E92452" w:rsidP="00BF7C9D">
            <w:pPr>
              <w:pStyle w:val="TAH"/>
              <w:ind w:right="-99"/>
              <w:jc w:val="left"/>
            </w:pPr>
            <w:r w:rsidRPr="00526169">
              <w:t xml:space="preserve">Parent and child Work Items </w:t>
            </w:r>
          </w:p>
        </w:tc>
      </w:tr>
      <w:tr w:rsidR="004876B9" w:rsidRPr="00526169" w14:paraId="6DDA30A2" w14:textId="77777777" w:rsidTr="006B4280">
        <w:tc>
          <w:tcPr>
            <w:tcW w:w="1101" w:type="dxa"/>
            <w:shd w:val="clear" w:color="auto" w:fill="E0E0E0"/>
          </w:tcPr>
          <w:p w14:paraId="6C3E7616" w14:textId="77777777" w:rsidR="004876B9" w:rsidRPr="00526169" w:rsidRDefault="004876B9" w:rsidP="001C5C86">
            <w:pPr>
              <w:pStyle w:val="TAH"/>
              <w:ind w:right="-99"/>
              <w:jc w:val="left"/>
            </w:pPr>
            <w:r w:rsidRPr="00526169">
              <w:t>Unique ID</w:t>
            </w:r>
          </w:p>
        </w:tc>
        <w:tc>
          <w:tcPr>
            <w:tcW w:w="3969" w:type="dxa"/>
            <w:shd w:val="clear" w:color="auto" w:fill="E0E0E0"/>
          </w:tcPr>
          <w:p w14:paraId="3345154A" w14:textId="77777777" w:rsidR="004876B9" w:rsidRPr="00526169" w:rsidRDefault="004876B9" w:rsidP="001C5C86">
            <w:pPr>
              <w:pStyle w:val="TAH"/>
              <w:ind w:right="-99"/>
              <w:jc w:val="left"/>
            </w:pPr>
            <w:r w:rsidRPr="00526169">
              <w:t>Title</w:t>
            </w:r>
          </w:p>
        </w:tc>
        <w:tc>
          <w:tcPr>
            <w:tcW w:w="4536" w:type="dxa"/>
            <w:shd w:val="clear" w:color="auto" w:fill="E0E0E0"/>
          </w:tcPr>
          <w:p w14:paraId="7C4E95EA" w14:textId="77777777" w:rsidR="004876B9" w:rsidRPr="00526169" w:rsidRDefault="004876B9" w:rsidP="001C5C86">
            <w:pPr>
              <w:pStyle w:val="TAH"/>
              <w:ind w:right="-99"/>
              <w:jc w:val="left"/>
            </w:pPr>
            <w:r w:rsidRPr="00526169">
              <w:t>Nature of relationship</w:t>
            </w:r>
          </w:p>
        </w:tc>
      </w:tr>
      <w:tr w:rsidR="004876B9" w:rsidRPr="00526169" w14:paraId="75186654" w14:textId="77777777" w:rsidTr="00A36378">
        <w:tc>
          <w:tcPr>
            <w:tcW w:w="1101" w:type="dxa"/>
          </w:tcPr>
          <w:p w14:paraId="6688B627" w14:textId="77777777" w:rsidR="004876B9" w:rsidRPr="00526169" w:rsidRDefault="004876B9" w:rsidP="00A10539">
            <w:pPr>
              <w:pStyle w:val="TAL"/>
            </w:pPr>
          </w:p>
        </w:tc>
        <w:tc>
          <w:tcPr>
            <w:tcW w:w="3969" w:type="dxa"/>
          </w:tcPr>
          <w:p w14:paraId="25C0E763" w14:textId="77777777" w:rsidR="004876B9" w:rsidRPr="00526169" w:rsidRDefault="004876B9" w:rsidP="00A10539">
            <w:pPr>
              <w:pStyle w:val="TAL"/>
            </w:pPr>
          </w:p>
        </w:tc>
        <w:tc>
          <w:tcPr>
            <w:tcW w:w="4536" w:type="dxa"/>
          </w:tcPr>
          <w:p w14:paraId="7479860C" w14:textId="77777777" w:rsidR="004876B9" w:rsidRPr="00526169" w:rsidRDefault="00982CD6" w:rsidP="00982CD6">
            <w:pPr>
              <w:pStyle w:val="tah0"/>
            </w:pPr>
            <w:r w:rsidRPr="00526169">
              <w:rPr>
                <w:i/>
                <w:sz w:val="20"/>
              </w:rPr>
              <w:t>{mandatory text: "parent WID" or "child WID"}</w:t>
            </w:r>
            <w:r w:rsidR="001C718D" w:rsidRPr="00526169">
              <w:rPr>
                <w:rFonts w:eastAsia="Times New Roman"/>
                <w:sz w:val="20"/>
                <w:szCs w:val="20"/>
                <w:lang w:val="en-GB"/>
              </w:rPr>
              <w:t xml:space="preserve"> </w:t>
            </w:r>
          </w:p>
        </w:tc>
      </w:tr>
    </w:tbl>
    <w:p w14:paraId="441A9AFA" w14:textId="77777777" w:rsidR="004876B9" w:rsidRPr="00526169" w:rsidRDefault="00ED67DA" w:rsidP="001C5C86">
      <w:pPr>
        <w:ind w:right="-99"/>
        <w:rPr>
          <w:b/>
        </w:rPr>
      </w:pPr>
      <w:r w:rsidRPr="00526169">
        <w:rPr>
          <w:color w:val="0000FF"/>
        </w:rPr>
        <w:t>NOTE:</w:t>
      </w:r>
      <w:r w:rsidRPr="00526169">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B84967" w14:textId="77777777" w:rsidR="004876B9" w:rsidRPr="00526169" w:rsidRDefault="004876B9" w:rsidP="001C5C86">
      <w:pPr>
        <w:pStyle w:val="Heading3"/>
      </w:pPr>
      <w:r w:rsidRPr="00526169">
        <w:t>2</w:t>
      </w:r>
      <w:r w:rsidR="00A36378" w:rsidRPr="00526169">
        <w:t>.</w:t>
      </w:r>
      <w:r w:rsidR="00765028" w:rsidRPr="00526169">
        <w:t>3</w:t>
      </w:r>
      <w:r w:rsidRPr="00526169">
        <w:tab/>
      </w:r>
      <w:r w:rsidR="0030045C" w:rsidRPr="00526169">
        <w:t>O</w:t>
      </w:r>
      <w:r w:rsidR="004260A5" w:rsidRPr="00526169">
        <w:t>ther related Work Items</w:t>
      </w:r>
      <w:r w:rsidR="0030045C" w:rsidRPr="00526169">
        <w:t xml:space="preserve"> and dependencies</w:t>
      </w:r>
    </w:p>
    <w:p w14:paraId="77E4D36D" w14:textId="77777777" w:rsidR="00A9188C" w:rsidRPr="00526169" w:rsidRDefault="00A9188C" w:rsidP="00251D80">
      <w:pPr>
        <w:rPr>
          <w:i/>
        </w:rPr>
      </w:pPr>
      <w:r w:rsidRPr="00526169">
        <w:rPr>
          <w:i/>
        </w:rPr>
        <w:t>{List here other Work Items which relate to the proposed one but are not part of the hierarchical structure</w:t>
      </w:r>
      <w:r w:rsidR="006146D2" w:rsidRPr="00526169">
        <w:rPr>
          <w:i/>
        </w:rPr>
        <w:t>, such as preceding SI or a preceding WI (e.g. if you further enhance a topic)</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26169" w14:paraId="4AF9C339" w14:textId="77777777" w:rsidTr="006B4280">
        <w:tc>
          <w:tcPr>
            <w:tcW w:w="9606" w:type="dxa"/>
            <w:gridSpan w:val="3"/>
            <w:shd w:val="clear" w:color="auto" w:fill="E0E0E0"/>
          </w:tcPr>
          <w:p w14:paraId="208FE2BA" w14:textId="77777777" w:rsidR="00A36378" w:rsidRPr="00526169" w:rsidRDefault="00E92452" w:rsidP="001C5C86">
            <w:pPr>
              <w:pStyle w:val="TAH"/>
              <w:ind w:right="-99"/>
              <w:jc w:val="left"/>
            </w:pPr>
            <w:r w:rsidRPr="00526169">
              <w:t>Other related Work Items</w:t>
            </w:r>
            <w:r w:rsidR="005573BB" w:rsidRPr="00526169">
              <w:t xml:space="preserve"> (if any)</w:t>
            </w:r>
          </w:p>
        </w:tc>
      </w:tr>
      <w:tr w:rsidR="004876B9" w:rsidRPr="00526169" w14:paraId="3C436EB8" w14:textId="77777777" w:rsidTr="006B4280">
        <w:tc>
          <w:tcPr>
            <w:tcW w:w="1101" w:type="dxa"/>
            <w:shd w:val="clear" w:color="auto" w:fill="E0E0E0"/>
          </w:tcPr>
          <w:p w14:paraId="6AC350C0" w14:textId="77777777" w:rsidR="004876B9" w:rsidRPr="00526169" w:rsidRDefault="004876B9" w:rsidP="001C5C86">
            <w:pPr>
              <w:pStyle w:val="TAH"/>
              <w:ind w:right="-99"/>
              <w:jc w:val="left"/>
            </w:pPr>
            <w:r w:rsidRPr="00526169">
              <w:t>Unique ID</w:t>
            </w:r>
          </w:p>
        </w:tc>
        <w:tc>
          <w:tcPr>
            <w:tcW w:w="3969" w:type="dxa"/>
            <w:shd w:val="clear" w:color="auto" w:fill="E0E0E0"/>
          </w:tcPr>
          <w:p w14:paraId="61FDB6EE" w14:textId="77777777" w:rsidR="004876B9" w:rsidRPr="00526169" w:rsidRDefault="004876B9" w:rsidP="001C5C86">
            <w:pPr>
              <w:pStyle w:val="TAH"/>
              <w:ind w:right="-99"/>
              <w:jc w:val="left"/>
            </w:pPr>
            <w:r w:rsidRPr="00526169">
              <w:t>Title</w:t>
            </w:r>
          </w:p>
        </w:tc>
        <w:tc>
          <w:tcPr>
            <w:tcW w:w="4536" w:type="dxa"/>
            <w:shd w:val="clear" w:color="auto" w:fill="E0E0E0"/>
          </w:tcPr>
          <w:p w14:paraId="5D5FB8DA" w14:textId="77777777" w:rsidR="004876B9" w:rsidRPr="00526169" w:rsidRDefault="004876B9" w:rsidP="001C5C86">
            <w:pPr>
              <w:pStyle w:val="TAH"/>
              <w:ind w:right="-99"/>
              <w:jc w:val="left"/>
            </w:pPr>
            <w:r w:rsidRPr="00526169">
              <w:t>Nature of relationship</w:t>
            </w:r>
          </w:p>
        </w:tc>
      </w:tr>
      <w:tr w:rsidR="004876B9" w:rsidRPr="00526169" w14:paraId="07A88423" w14:textId="77777777" w:rsidTr="00A36378">
        <w:tc>
          <w:tcPr>
            <w:tcW w:w="1101" w:type="dxa"/>
          </w:tcPr>
          <w:p w14:paraId="01FB556D" w14:textId="77777777" w:rsidR="004876B9" w:rsidRPr="00526169" w:rsidRDefault="004876B9" w:rsidP="00A10539">
            <w:pPr>
              <w:pStyle w:val="TAL"/>
            </w:pPr>
          </w:p>
        </w:tc>
        <w:tc>
          <w:tcPr>
            <w:tcW w:w="3969" w:type="dxa"/>
          </w:tcPr>
          <w:p w14:paraId="2208DC24" w14:textId="77777777" w:rsidR="004876B9" w:rsidRPr="0034045C" w:rsidRDefault="000B0F5C" w:rsidP="00A10539">
            <w:pPr>
              <w:pStyle w:val="TAL"/>
              <w:rPr>
                <w:lang w:val="en-US"/>
              </w:rPr>
            </w:pPr>
            <w:r w:rsidRPr="000B0F5C">
              <w:rPr>
                <w:lang w:val="en-US"/>
              </w:rPr>
              <w:t xml:space="preserve">New WID: RF </w:t>
            </w:r>
            <w:r w:rsidR="005B4CEB" w:rsidRPr="000B0F5C">
              <w:rPr>
                <w:lang w:val="en-US"/>
              </w:rPr>
              <w:t>requirements</w:t>
            </w:r>
            <w:r w:rsidRPr="000B0F5C">
              <w:rPr>
                <w:lang w:val="en-US"/>
              </w:rPr>
              <w:t xml:space="preserve"> for FR2</w:t>
            </w:r>
          </w:p>
        </w:tc>
        <w:tc>
          <w:tcPr>
            <w:tcW w:w="4536" w:type="dxa"/>
          </w:tcPr>
          <w:p w14:paraId="48F204A2" w14:textId="77777777" w:rsidR="004876B9" w:rsidRPr="00526169" w:rsidRDefault="00977554" w:rsidP="00982CD6">
            <w:pPr>
              <w:pStyle w:val="tah0"/>
            </w:pPr>
            <w:r>
              <w:rPr>
                <w:i/>
                <w:sz w:val="20"/>
              </w:rPr>
              <w:t xml:space="preserve">Some study phase items pend on the </w:t>
            </w:r>
            <w:r w:rsidR="000B0F5C" w:rsidRPr="000B0F5C">
              <w:rPr>
                <w:i/>
                <w:sz w:val="20"/>
              </w:rPr>
              <w:t xml:space="preserve">outcome of Phase 1 of </w:t>
            </w:r>
            <w:r w:rsidR="000B0F5C">
              <w:rPr>
                <w:i/>
                <w:sz w:val="20"/>
              </w:rPr>
              <w:t>n</w:t>
            </w:r>
            <w:r w:rsidR="000B0F5C" w:rsidRPr="000B0F5C">
              <w:rPr>
                <w:i/>
                <w:sz w:val="20"/>
              </w:rPr>
              <w:t>on-simultaneous UL carrier operation in FR2</w:t>
            </w:r>
            <w:r w:rsidR="000B0F5C">
              <w:rPr>
                <w:i/>
                <w:sz w:val="20"/>
              </w:rPr>
              <w:t xml:space="preserve"> </w:t>
            </w:r>
          </w:p>
        </w:tc>
      </w:tr>
    </w:tbl>
    <w:p w14:paraId="66E1D88D" w14:textId="77777777" w:rsidR="00ED67DA" w:rsidRPr="00526169" w:rsidRDefault="00ED67DA" w:rsidP="00ED67DA">
      <w:pPr>
        <w:pStyle w:val="NO"/>
        <w:spacing w:after="0"/>
        <w:rPr>
          <w:color w:val="0000FF"/>
        </w:rPr>
      </w:pPr>
      <w:r w:rsidRPr="00526169">
        <w:rPr>
          <w:color w:val="0000FF"/>
        </w:rPr>
        <w:t>NOTE:</w:t>
      </w:r>
      <w:r w:rsidRPr="00526169">
        <w:rPr>
          <w:color w:val="0000FF"/>
        </w:rPr>
        <w:tab/>
        <w:t>Also related or dependent WIs in other TSGs should be indicated.</w:t>
      </w:r>
    </w:p>
    <w:p w14:paraId="013D8F04" w14:textId="77777777" w:rsidR="00ED67DA" w:rsidRPr="00526169" w:rsidRDefault="00ED67DA" w:rsidP="00D521C1">
      <w:pPr>
        <w:spacing w:after="0"/>
        <w:ind w:right="-96"/>
      </w:pPr>
    </w:p>
    <w:p w14:paraId="31A42E3F" w14:textId="77777777" w:rsidR="008A76FD" w:rsidRPr="00526169" w:rsidRDefault="008A76FD" w:rsidP="001C5C86">
      <w:pPr>
        <w:pStyle w:val="Heading2"/>
      </w:pPr>
      <w:r w:rsidRPr="00526169">
        <w:t>3</w:t>
      </w:r>
      <w:r w:rsidRPr="00526169">
        <w:tab/>
        <w:t>Justification</w:t>
      </w:r>
    </w:p>
    <w:p w14:paraId="028EFDA9" w14:textId="77777777" w:rsidR="002E7650" w:rsidRDefault="00A16E0D" w:rsidP="00E83174">
      <w:pPr>
        <w:jc w:val="both"/>
      </w:pPr>
      <w:r>
        <w:t xml:space="preserve">The RRM technical scope for R16 have been discussed from RAN4 #90 meeting and </w:t>
      </w:r>
      <w:r w:rsidR="004E6349">
        <w:t>w</w:t>
      </w:r>
      <w:r w:rsidR="004A59F3">
        <w:t>ay forward</w:t>
      </w:r>
      <w:r w:rsidR="000E3689">
        <w:t xml:space="preserve"> </w:t>
      </w:r>
      <w:r w:rsidR="004A59F3">
        <w:t>(</w:t>
      </w:r>
      <w:r w:rsidR="004A59F3" w:rsidRPr="00A16E0D">
        <w:t>R4-1902032</w:t>
      </w:r>
      <w:r w:rsidR="004A59F3">
        <w:t xml:space="preserve">) </w:t>
      </w:r>
      <w:r w:rsidRPr="00A16E0D">
        <w:t>on NR RRM scope</w:t>
      </w:r>
      <w:r w:rsidR="004A59F3">
        <w:t xml:space="preserve"> was agreed</w:t>
      </w:r>
      <w:r>
        <w:t>.</w:t>
      </w:r>
    </w:p>
    <w:p w14:paraId="42A5E20C" w14:textId="77777777" w:rsidR="004A59F3" w:rsidRPr="003D53F9" w:rsidRDefault="004A59F3" w:rsidP="004A59F3">
      <w:pPr>
        <w:numPr>
          <w:ilvl w:val="0"/>
          <w:numId w:val="20"/>
        </w:numPr>
        <w:spacing w:before="120" w:after="120"/>
        <w:rPr>
          <w:lang w:val="en-US"/>
        </w:rPr>
      </w:pPr>
      <w:r w:rsidRPr="003D53F9">
        <w:t>Feature/requirements which were conf</w:t>
      </w:r>
      <w:r>
        <w:t>irmed to be specified in R16</w:t>
      </w:r>
    </w:p>
    <w:p w14:paraId="70DDB78B" w14:textId="77777777" w:rsidR="004A59F3" w:rsidRPr="003D53F9" w:rsidRDefault="004A59F3" w:rsidP="004A59F3">
      <w:pPr>
        <w:numPr>
          <w:ilvl w:val="1"/>
          <w:numId w:val="20"/>
        </w:numPr>
        <w:spacing w:before="120" w:after="120"/>
        <w:rPr>
          <w:lang w:val="en-US"/>
        </w:rPr>
      </w:pPr>
      <w:r w:rsidRPr="003D53F9">
        <w:rPr>
          <w:lang w:val="en-US"/>
        </w:rPr>
        <w:t>The requirements for LTE SRS carrier switching and NR SRS carrier switching will be specified in Rel-16.</w:t>
      </w:r>
    </w:p>
    <w:p w14:paraId="04D74C1B" w14:textId="1187685C" w:rsidR="004A59F3" w:rsidRPr="003D53F9" w:rsidDel="00FE2DEE" w:rsidRDefault="004A59F3" w:rsidP="004A59F3">
      <w:pPr>
        <w:numPr>
          <w:ilvl w:val="1"/>
          <w:numId w:val="20"/>
        </w:numPr>
        <w:spacing w:before="120" w:after="120"/>
        <w:rPr>
          <w:del w:id="0" w:author="Intel" w:date="2019-09-06T09:45:00Z"/>
          <w:lang w:val="en-US"/>
        </w:rPr>
      </w:pPr>
      <w:del w:id="1" w:author="Intel" w:date="2019-09-06T09:45:00Z">
        <w:r w:rsidRPr="003D53F9" w:rsidDel="00FE2DEE">
          <w:delText>The RRM requirements for EN-DC and NE-DC related to LTE euCA will be specified in Rel-16</w:delText>
        </w:r>
      </w:del>
    </w:p>
    <w:p w14:paraId="528F5DFB" w14:textId="77777777" w:rsidR="004A59F3" w:rsidRPr="003D53F9" w:rsidRDefault="004A59F3" w:rsidP="004A59F3">
      <w:pPr>
        <w:numPr>
          <w:ilvl w:val="1"/>
          <w:numId w:val="20"/>
        </w:numPr>
        <w:spacing w:before="120" w:after="120"/>
        <w:rPr>
          <w:lang w:val="en-US"/>
        </w:rPr>
      </w:pPr>
      <w:r w:rsidRPr="003D53F9">
        <w:t>The requirements for multiple SCell activation/de-activation will be specified in Rel-16</w:t>
      </w:r>
    </w:p>
    <w:p w14:paraId="61154C89" w14:textId="77777777" w:rsidR="004A59F3" w:rsidRPr="003D53F9" w:rsidRDefault="004A59F3" w:rsidP="004A59F3">
      <w:pPr>
        <w:numPr>
          <w:ilvl w:val="1"/>
          <w:numId w:val="20"/>
        </w:numPr>
        <w:spacing w:before="120" w:after="120"/>
        <w:rPr>
          <w:lang w:val="en-US"/>
        </w:rPr>
      </w:pPr>
      <w:r w:rsidRPr="003D53F9">
        <w:t>The RRM requirements for CGI reading with autonomous gap will be specified in Rel-16.</w:t>
      </w:r>
    </w:p>
    <w:p w14:paraId="09260242" w14:textId="364911FA" w:rsidR="004A59F3" w:rsidRPr="003D53F9" w:rsidDel="00FE2DEE" w:rsidRDefault="004A59F3" w:rsidP="004A59F3">
      <w:pPr>
        <w:numPr>
          <w:ilvl w:val="1"/>
          <w:numId w:val="20"/>
        </w:numPr>
        <w:spacing w:before="120" w:after="120"/>
        <w:rPr>
          <w:del w:id="2" w:author="Intel" w:date="2019-09-06T09:45:00Z"/>
          <w:lang w:val="en-US"/>
        </w:rPr>
      </w:pPr>
      <w:del w:id="3" w:author="Intel" w:date="2019-09-06T09:45:00Z">
        <w:r w:rsidRPr="003D53F9" w:rsidDel="00FE2DEE">
          <w:rPr>
            <w:lang w:val="en-US"/>
          </w:rPr>
          <w:delText>The CSI-RS based L3 measurement requirement will be specified in Rel-16.</w:delText>
        </w:r>
      </w:del>
    </w:p>
    <w:p w14:paraId="12315354" w14:textId="77777777" w:rsidR="004A59F3" w:rsidRPr="003D53F9" w:rsidRDefault="004A59F3" w:rsidP="004A59F3">
      <w:pPr>
        <w:numPr>
          <w:ilvl w:val="0"/>
          <w:numId w:val="20"/>
        </w:numPr>
        <w:spacing w:before="120" w:after="120"/>
        <w:rPr>
          <w:lang w:val="en-US"/>
        </w:rPr>
      </w:pPr>
      <w:r w:rsidRPr="003D53F9">
        <w:t>Feature/requirements which wer</w:t>
      </w:r>
      <w:r>
        <w:t>e confirmed to be FFS in R16</w:t>
      </w:r>
    </w:p>
    <w:p w14:paraId="09567D95" w14:textId="77777777" w:rsidR="004A59F3" w:rsidRPr="003D53F9" w:rsidRDefault="004A59F3" w:rsidP="004A59F3">
      <w:pPr>
        <w:numPr>
          <w:ilvl w:val="1"/>
          <w:numId w:val="20"/>
        </w:numPr>
        <w:spacing w:before="120" w:after="120"/>
        <w:rPr>
          <w:lang w:val="en-US"/>
        </w:rPr>
      </w:pPr>
      <w:r w:rsidRPr="003D53F9">
        <w:t xml:space="preserve">Whether to specify RRM requirement related with inter-band FR2 scenario or independent beamforming on different FR2 CCs </w:t>
      </w:r>
      <w:r w:rsidRPr="003D53F9">
        <w:rPr>
          <w:lang w:val="en-US"/>
        </w:rPr>
        <w:t>will be discussed in Rel-16</w:t>
      </w:r>
    </w:p>
    <w:p w14:paraId="561C7C38" w14:textId="77777777" w:rsidR="004A59F3" w:rsidRPr="003D53F9" w:rsidRDefault="004A59F3" w:rsidP="004A59F3">
      <w:pPr>
        <w:numPr>
          <w:ilvl w:val="1"/>
          <w:numId w:val="20"/>
        </w:numPr>
        <w:spacing w:before="120" w:after="120"/>
        <w:rPr>
          <w:lang w:val="en-US"/>
        </w:rPr>
      </w:pPr>
      <w:r w:rsidRPr="003D53F9">
        <w:rPr>
          <w:lang w:val="en-US"/>
        </w:rPr>
        <w:t>Whether to specify the requirements for NR SRS antenna port switching will be discussed in Rel-16.</w:t>
      </w:r>
    </w:p>
    <w:p w14:paraId="1DD647F0" w14:textId="322A85BC" w:rsidR="004A59F3" w:rsidRPr="003D53F9" w:rsidDel="00FE2DEE" w:rsidRDefault="004A59F3" w:rsidP="004A59F3">
      <w:pPr>
        <w:numPr>
          <w:ilvl w:val="1"/>
          <w:numId w:val="20"/>
        </w:numPr>
        <w:spacing w:before="120" w:after="120"/>
        <w:rPr>
          <w:del w:id="4" w:author="Intel" w:date="2019-09-06T09:45:00Z"/>
          <w:lang w:val="en-US"/>
        </w:rPr>
      </w:pPr>
      <w:del w:id="5" w:author="Intel" w:date="2019-09-06T09:45:00Z">
        <w:r w:rsidRPr="003D53F9" w:rsidDel="00FE2DEE">
          <w:rPr>
            <w:lang w:val="en-US"/>
          </w:rPr>
          <w:delText>The second pair of BLER for RLM would be discussed in R16.</w:delText>
        </w:r>
      </w:del>
    </w:p>
    <w:p w14:paraId="409282A0" w14:textId="106862CC" w:rsidR="004A59F3" w:rsidRPr="003D53F9" w:rsidDel="00FE2DEE" w:rsidRDefault="004A59F3" w:rsidP="004A59F3">
      <w:pPr>
        <w:numPr>
          <w:ilvl w:val="1"/>
          <w:numId w:val="20"/>
        </w:numPr>
        <w:spacing w:before="120" w:after="120"/>
        <w:rPr>
          <w:del w:id="6" w:author="Intel" w:date="2019-09-06T09:45:00Z"/>
          <w:lang w:val="en-US"/>
        </w:rPr>
      </w:pPr>
      <w:del w:id="7" w:author="Intel" w:date="2019-09-06T09:45:00Z">
        <w:r w:rsidRPr="003D53F9" w:rsidDel="00FE2DEE">
          <w:rPr>
            <w:lang w:val="en-US"/>
          </w:rPr>
          <w:delText>The requirement for NR-DC SFTD is not to be specified in Rel-15</w:delText>
        </w:r>
      </w:del>
    </w:p>
    <w:p w14:paraId="4FAA160E" w14:textId="77777777" w:rsidR="004A59F3" w:rsidRDefault="004A59F3" w:rsidP="004A59F3">
      <w:r>
        <w:t>In RANP #83, the scope of Rel-16 RRM and demodulation h</w:t>
      </w:r>
      <w:r w:rsidR="000E3689">
        <w:t>as been extensively discussed (</w:t>
      </w:r>
      <w:r>
        <w:t xml:space="preserve"> </w:t>
      </w:r>
      <w:r w:rsidRPr="004A59F3">
        <w:t>RP-190659</w:t>
      </w:r>
      <w:r>
        <w:t>), and in RAN4 #91 meeting, more leftover issues have been identified,</w:t>
      </w:r>
    </w:p>
    <w:p w14:paraId="4B1D006F" w14:textId="77777777" w:rsidR="004A59F3" w:rsidRPr="004A59F3" w:rsidRDefault="004A59F3" w:rsidP="004A59F3">
      <w:pPr>
        <w:numPr>
          <w:ilvl w:val="1"/>
          <w:numId w:val="20"/>
        </w:numPr>
        <w:spacing w:before="120" w:after="120"/>
      </w:pPr>
      <w:r w:rsidRPr="004A59F3">
        <w:rPr>
          <w:lang w:val="en-US"/>
        </w:rPr>
        <w:t>RRM requirements of BWP switching on multiple CCs</w:t>
      </w:r>
    </w:p>
    <w:p w14:paraId="32A68B00" w14:textId="77777777" w:rsidR="004A59F3" w:rsidRPr="004A59F3" w:rsidRDefault="004A59F3" w:rsidP="004A59F3">
      <w:pPr>
        <w:numPr>
          <w:ilvl w:val="1"/>
          <w:numId w:val="20"/>
        </w:numPr>
        <w:spacing w:before="120" w:after="120"/>
        <w:rPr>
          <w:lang w:val="en-US"/>
        </w:rPr>
      </w:pPr>
      <w:r w:rsidRPr="004A59F3">
        <w:rPr>
          <w:lang w:val="en-US"/>
        </w:rPr>
        <w:t xml:space="preserve">Inter-frequency measurement requirement without MG </w:t>
      </w:r>
      <w:r w:rsidRPr="00875C94">
        <w:rPr>
          <w:kern w:val="24"/>
          <w:lang w:val="en-US"/>
        </w:rPr>
        <w:t>when the SSB is completely contai</w:t>
      </w:r>
      <w:r>
        <w:rPr>
          <w:kern w:val="24"/>
        </w:rPr>
        <w:t>ned in the active BWP of the UE</w:t>
      </w:r>
      <w:bookmarkStart w:id="8" w:name="_GoBack"/>
      <w:bookmarkEnd w:id="8"/>
    </w:p>
    <w:p w14:paraId="3A2F4F53" w14:textId="77777777" w:rsidR="004A59F3" w:rsidRPr="004A59F3" w:rsidRDefault="004A59F3" w:rsidP="004A59F3">
      <w:pPr>
        <w:numPr>
          <w:ilvl w:val="1"/>
          <w:numId w:val="20"/>
        </w:numPr>
        <w:spacing w:before="120" w:after="120"/>
      </w:pPr>
      <w:r>
        <w:rPr>
          <w:bCs/>
          <w:kern w:val="24"/>
        </w:rPr>
        <w:t>A</w:t>
      </w:r>
      <w:r w:rsidRPr="00875C94">
        <w:rPr>
          <w:bCs/>
          <w:kern w:val="24"/>
        </w:rPr>
        <w:t>dditional mandatory MG patterns for both FR1 and FR2</w:t>
      </w:r>
    </w:p>
    <w:p w14:paraId="4402F234" w14:textId="77777777" w:rsidR="004A59F3" w:rsidRPr="004A59F3" w:rsidRDefault="004A59F3" w:rsidP="004A59F3">
      <w:pPr>
        <w:numPr>
          <w:ilvl w:val="1"/>
          <w:numId w:val="20"/>
        </w:numPr>
        <w:spacing w:before="120" w:after="120"/>
      </w:pPr>
      <w:r w:rsidRPr="00875C94">
        <w:rPr>
          <w:bCs/>
          <w:kern w:val="24"/>
        </w:rPr>
        <w:t>UE specific channel BW change in FR1 and FR2</w:t>
      </w:r>
    </w:p>
    <w:p w14:paraId="40128092" w14:textId="77777777" w:rsidR="004A59F3" w:rsidRDefault="004A59F3" w:rsidP="004A59F3">
      <w:pPr>
        <w:spacing w:before="120" w:after="120"/>
      </w:pPr>
      <w:r>
        <w:t xml:space="preserve">In this </w:t>
      </w:r>
      <w:r w:rsidR="004E6349">
        <w:t xml:space="preserve">RAN4 NR </w:t>
      </w:r>
      <w:r>
        <w:t xml:space="preserve">RRM enhancement WI, the </w:t>
      </w:r>
      <w:r w:rsidR="004E6349">
        <w:t>identified issues for core requirement would be addressed, and corresponding performance requirements and test cases would be covered.</w:t>
      </w:r>
    </w:p>
    <w:p w14:paraId="20DB260D" w14:textId="77777777" w:rsidR="008A76FD" w:rsidRPr="00526169" w:rsidRDefault="008A76FD" w:rsidP="001C5C86">
      <w:pPr>
        <w:pStyle w:val="Heading2"/>
      </w:pPr>
      <w:r w:rsidRPr="00526169">
        <w:t>4</w:t>
      </w:r>
      <w:r w:rsidRPr="00526169">
        <w:tab/>
        <w:t>Objective</w:t>
      </w:r>
    </w:p>
    <w:p w14:paraId="124F7F5E" w14:textId="77777777" w:rsidR="00ED67DA" w:rsidRPr="00526169" w:rsidRDefault="00ED67DA" w:rsidP="00ED67DA">
      <w:pPr>
        <w:pStyle w:val="Heading3"/>
        <w:rPr>
          <w:color w:val="0000FF"/>
        </w:rPr>
      </w:pPr>
      <w:r w:rsidRPr="00526169">
        <w:rPr>
          <w:color w:val="0000FF"/>
        </w:rPr>
        <w:t>4.1</w:t>
      </w:r>
      <w:r w:rsidRPr="00526169">
        <w:rPr>
          <w:color w:val="0000FF"/>
        </w:rPr>
        <w:tab/>
        <w:t xml:space="preserve">Objective of </w:t>
      </w:r>
      <w:r w:rsidR="00554D13" w:rsidRPr="00526169">
        <w:rPr>
          <w:color w:val="0000FF"/>
        </w:rPr>
        <w:t>Core part WI</w:t>
      </w:r>
    </w:p>
    <w:p w14:paraId="0ED5E6EF" w14:textId="77777777" w:rsidR="00E83174" w:rsidRDefault="00E83174" w:rsidP="00E83174">
      <w:pPr>
        <w:tabs>
          <w:tab w:val="num" w:pos="2160"/>
        </w:tabs>
        <w:spacing w:after="0"/>
        <w:jc w:val="both"/>
        <w:rPr>
          <w:bCs/>
          <w:lang w:val="en-US"/>
        </w:rPr>
      </w:pPr>
      <w:r w:rsidRPr="00526169">
        <w:rPr>
          <w:bCs/>
          <w:lang w:val="en-US"/>
        </w:rPr>
        <w:t xml:space="preserve">The objective of this </w:t>
      </w:r>
      <w:r w:rsidR="00874D26">
        <w:rPr>
          <w:bCs/>
          <w:lang w:val="en-US"/>
        </w:rPr>
        <w:t xml:space="preserve">work </w:t>
      </w:r>
      <w:r w:rsidR="00142E3D">
        <w:rPr>
          <w:bCs/>
          <w:lang w:val="en-US"/>
        </w:rPr>
        <w:t>item is to specify</w:t>
      </w:r>
      <w:r w:rsidRPr="00526169">
        <w:rPr>
          <w:bCs/>
          <w:lang w:val="en-US"/>
        </w:rPr>
        <w:t xml:space="preserve"> </w:t>
      </w:r>
      <w:r w:rsidR="00142E3D">
        <w:rPr>
          <w:bCs/>
          <w:lang w:val="en-US"/>
        </w:rPr>
        <w:t>NR RRM</w:t>
      </w:r>
      <w:r w:rsidRPr="00526169">
        <w:rPr>
          <w:bCs/>
          <w:lang w:val="en-US"/>
        </w:rPr>
        <w:t xml:space="preserve"> enhancement</w:t>
      </w:r>
      <w:r w:rsidR="00142E3D">
        <w:rPr>
          <w:bCs/>
          <w:lang w:val="en-US"/>
        </w:rPr>
        <w:t xml:space="preserve"> </w:t>
      </w:r>
      <w:r w:rsidR="00874D26">
        <w:rPr>
          <w:bCs/>
          <w:lang w:val="en-US"/>
        </w:rPr>
        <w:t xml:space="preserve">requirements </w:t>
      </w:r>
      <w:r w:rsidR="00142E3D">
        <w:rPr>
          <w:bCs/>
          <w:lang w:val="en-US"/>
        </w:rPr>
        <w:t>for R16, and therefore the core part of this WI consists of study phase (target to study the necessity and feasibility of the corresponding RRM enhancement)</w:t>
      </w:r>
      <w:r w:rsidR="00142E3D" w:rsidRPr="00142E3D">
        <w:rPr>
          <w:bCs/>
          <w:lang w:val="en-US"/>
        </w:rPr>
        <w:t xml:space="preserve"> </w:t>
      </w:r>
      <w:r w:rsidR="00142E3D">
        <w:rPr>
          <w:bCs/>
          <w:lang w:val="en-US"/>
        </w:rPr>
        <w:t>and work phase (target to specify the necessary RRM enhancement):</w:t>
      </w:r>
    </w:p>
    <w:p w14:paraId="3F0911A0" w14:textId="77777777" w:rsidR="00142E3D" w:rsidRDefault="00142E3D" w:rsidP="00E83174">
      <w:pPr>
        <w:tabs>
          <w:tab w:val="num" w:pos="2160"/>
        </w:tabs>
        <w:spacing w:after="0"/>
        <w:jc w:val="both"/>
        <w:rPr>
          <w:bCs/>
          <w:lang w:val="en-US"/>
        </w:rPr>
      </w:pPr>
    </w:p>
    <w:p w14:paraId="59F606CF" w14:textId="77777777" w:rsidR="00142E3D" w:rsidRDefault="00142E3D" w:rsidP="00E83174">
      <w:pPr>
        <w:tabs>
          <w:tab w:val="num" w:pos="2160"/>
        </w:tabs>
        <w:spacing w:after="0"/>
        <w:jc w:val="both"/>
        <w:rPr>
          <w:b/>
          <w:bCs/>
          <w:u w:val="single"/>
          <w:lang w:val="en-US"/>
        </w:rPr>
      </w:pPr>
      <w:r w:rsidRPr="00142E3D">
        <w:rPr>
          <w:b/>
          <w:bCs/>
          <w:u w:val="single"/>
          <w:lang w:val="en-US"/>
        </w:rPr>
        <w:t>Work phase:</w:t>
      </w:r>
    </w:p>
    <w:p w14:paraId="4E700B50" w14:textId="77777777" w:rsidR="00A835B7" w:rsidRDefault="00A835B7" w:rsidP="00E83174">
      <w:pPr>
        <w:tabs>
          <w:tab w:val="num" w:pos="2160"/>
        </w:tabs>
        <w:spacing w:after="0"/>
        <w:jc w:val="both"/>
        <w:rPr>
          <w:b/>
          <w:bCs/>
          <w:u w:val="single"/>
          <w:lang w:val="en-US"/>
        </w:rPr>
      </w:pPr>
    </w:p>
    <w:p w14:paraId="3B6EED48" w14:textId="77777777" w:rsidR="00E83174" w:rsidRPr="00A835B7" w:rsidRDefault="00A835B7" w:rsidP="00A835B7">
      <w:pPr>
        <w:pStyle w:val="ListParagraph"/>
        <w:spacing w:after="120"/>
        <w:ind w:left="0"/>
        <w:contextualSpacing w:val="0"/>
        <w:rPr>
          <w:kern w:val="24"/>
          <w:sz w:val="20"/>
          <w:szCs w:val="20"/>
        </w:rPr>
      </w:pPr>
      <w:r w:rsidRPr="00A835B7">
        <w:rPr>
          <w:kern w:val="24"/>
          <w:sz w:val="20"/>
          <w:szCs w:val="20"/>
        </w:rPr>
        <w:t>To specify the following requirements:</w:t>
      </w:r>
    </w:p>
    <w:p w14:paraId="2991A83E" w14:textId="77777777" w:rsidR="000D6196" w:rsidRPr="00526169" w:rsidRDefault="00142E3D" w:rsidP="00142E3D">
      <w:pPr>
        <w:pStyle w:val="NormalWeb"/>
        <w:numPr>
          <w:ilvl w:val="0"/>
          <w:numId w:val="10"/>
        </w:numPr>
        <w:spacing w:before="0" w:beforeAutospacing="0" w:after="120" w:afterAutospacing="0"/>
        <w:rPr>
          <w:sz w:val="20"/>
          <w:szCs w:val="20"/>
        </w:rPr>
      </w:pPr>
      <w:r w:rsidRPr="00142E3D">
        <w:rPr>
          <w:bCs/>
          <w:kern w:val="24"/>
          <w:sz w:val="20"/>
          <w:szCs w:val="20"/>
          <w:lang w:val="en-GB"/>
        </w:rPr>
        <w:t>RRM requirement of SRS carrier switching requirements for NR SA, NR-DC, EN-DC and NE-DC including</w:t>
      </w:r>
    </w:p>
    <w:p w14:paraId="53F01822" w14:textId="77777777" w:rsidR="00142E3D" w:rsidRDefault="00142E3D" w:rsidP="00142E3D">
      <w:pPr>
        <w:pStyle w:val="ListParagraph"/>
        <w:numPr>
          <w:ilvl w:val="1"/>
          <w:numId w:val="9"/>
        </w:numPr>
        <w:spacing w:after="120"/>
        <w:contextualSpacing w:val="0"/>
        <w:rPr>
          <w:kern w:val="24"/>
          <w:sz w:val="20"/>
          <w:szCs w:val="20"/>
        </w:rPr>
      </w:pPr>
      <w:r w:rsidRPr="00142E3D">
        <w:rPr>
          <w:kern w:val="24"/>
          <w:sz w:val="20"/>
          <w:szCs w:val="20"/>
        </w:rPr>
        <w:t>Delay and interruption requirement</w:t>
      </w:r>
      <w:r w:rsidR="00A835B7">
        <w:rPr>
          <w:kern w:val="24"/>
          <w:sz w:val="20"/>
          <w:szCs w:val="20"/>
        </w:rPr>
        <w:t>s</w:t>
      </w:r>
      <w:r w:rsidRPr="00142E3D">
        <w:rPr>
          <w:kern w:val="24"/>
          <w:sz w:val="20"/>
          <w:szCs w:val="20"/>
        </w:rPr>
        <w:t xml:space="preserve"> of the following cases</w:t>
      </w:r>
    </w:p>
    <w:p w14:paraId="3CDAA060" w14:textId="77777777" w:rsidR="00142E3D" w:rsidRPr="00142E3D" w:rsidRDefault="00142E3D" w:rsidP="00142E3D">
      <w:pPr>
        <w:pStyle w:val="ListParagraph"/>
        <w:numPr>
          <w:ilvl w:val="2"/>
          <w:numId w:val="9"/>
        </w:numPr>
        <w:spacing w:after="120"/>
        <w:contextualSpacing w:val="0"/>
        <w:rPr>
          <w:kern w:val="24"/>
          <w:sz w:val="20"/>
          <w:szCs w:val="20"/>
        </w:rPr>
      </w:pPr>
      <w:r w:rsidRPr="00142E3D">
        <w:rPr>
          <w:kern w:val="24"/>
          <w:sz w:val="20"/>
          <w:szCs w:val="20"/>
        </w:rPr>
        <w:t>LTE SRS carrier switching impacting NR CC</w:t>
      </w:r>
    </w:p>
    <w:p w14:paraId="2A475C6A" w14:textId="77777777" w:rsidR="00142E3D" w:rsidRPr="00142E3D" w:rsidRDefault="00142E3D" w:rsidP="00142E3D">
      <w:pPr>
        <w:pStyle w:val="ListParagraph"/>
        <w:numPr>
          <w:ilvl w:val="2"/>
          <w:numId w:val="9"/>
        </w:numPr>
        <w:spacing w:after="120"/>
        <w:contextualSpacing w:val="0"/>
        <w:rPr>
          <w:kern w:val="24"/>
          <w:sz w:val="20"/>
          <w:szCs w:val="20"/>
        </w:rPr>
      </w:pPr>
      <w:r w:rsidRPr="00142E3D">
        <w:rPr>
          <w:kern w:val="24"/>
          <w:sz w:val="20"/>
          <w:szCs w:val="20"/>
        </w:rPr>
        <w:t>NR SRS carrier switching  impacting LTE CC</w:t>
      </w:r>
    </w:p>
    <w:p w14:paraId="0EB12AAC" w14:textId="77777777" w:rsidR="00142E3D" w:rsidRPr="00142E3D" w:rsidRDefault="00142E3D" w:rsidP="00142E3D">
      <w:pPr>
        <w:pStyle w:val="ListParagraph"/>
        <w:numPr>
          <w:ilvl w:val="2"/>
          <w:numId w:val="9"/>
        </w:numPr>
        <w:spacing w:after="120"/>
        <w:contextualSpacing w:val="0"/>
        <w:rPr>
          <w:kern w:val="24"/>
          <w:sz w:val="20"/>
          <w:szCs w:val="20"/>
        </w:rPr>
      </w:pPr>
      <w:r w:rsidRPr="00142E3D">
        <w:rPr>
          <w:kern w:val="24"/>
          <w:sz w:val="20"/>
          <w:szCs w:val="20"/>
        </w:rPr>
        <w:t>NR SRS carrier switching impacting NR CC</w:t>
      </w:r>
    </w:p>
    <w:p w14:paraId="3DBECBFF" w14:textId="77777777" w:rsidR="006F0C3E" w:rsidRPr="00526169" w:rsidRDefault="00A835B7" w:rsidP="00A835B7">
      <w:pPr>
        <w:pStyle w:val="NormalWeb"/>
        <w:numPr>
          <w:ilvl w:val="0"/>
          <w:numId w:val="13"/>
        </w:numPr>
        <w:spacing w:before="0" w:beforeAutospacing="0" w:after="120" w:afterAutospacing="0"/>
        <w:rPr>
          <w:bCs/>
          <w:kern w:val="24"/>
          <w:sz w:val="20"/>
          <w:szCs w:val="20"/>
          <w:lang w:val="en-GB"/>
        </w:rPr>
      </w:pPr>
      <w:r>
        <w:rPr>
          <w:bCs/>
          <w:kern w:val="24"/>
          <w:sz w:val="20"/>
          <w:szCs w:val="20"/>
          <w:lang w:val="en-GB"/>
        </w:rPr>
        <w:t xml:space="preserve">RRM </w:t>
      </w:r>
      <w:r w:rsidRPr="00A835B7">
        <w:rPr>
          <w:bCs/>
          <w:kern w:val="24"/>
          <w:sz w:val="20"/>
          <w:szCs w:val="20"/>
          <w:lang w:val="en-GB"/>
        </w:rPr>
        <w:t xml:space="preserve">requirements </w:t>
      </w:r>
      <w:r w:rsidR="00142E3D" w:rsidRPr="00142E3D">
        <w:rPr>
          <w:bCs/>
          <w:kern w:val="24"/>
          <w:sz w:val="20"/>
          <w:szCs w:val="20"/>
          <w:lang w:val="en-GB"/>
        </w:rPr>
        <w:t>of multiple Scell activation/deactivation in both FR1 and FR2</w:t>
      </w:r>
    </w:p>
    <w:p w14:paraId="5BA4C25D" w14:textId="77777777" w:rsidR="00874D26" w:rsidRDefault="00874D26" w:rsidP="002F2C29">
      <w:pPr>
        <w:pStyle w:val="ListParagraph"/>
        <w:numPr>
          <w:ilvl w:val="1"/>
          <w:numId w:val="14"/>
        </w:numPr>
        <w:spacing w:after="120"/>
        <w:rPr>
          <w:kern w:val="24"/>
          <w:sz w:val="20"/>
          <w:szCs w:val="20"/>
        </w:rPr>
      </w:pPr>
      <w:r>
        <w:rPr>
          <w:kern w:val="24"/>
          <w:sz w:val="20"/>
          <w:szCs w:val="20"/>
        </w:rPr>
        <w:t>Scell activation and deactivation d</w:t>
      </w:r>
      <w:r w:rsidR="00A835B7" w:rsidRPr="00A835B7">
        <w:rPr>
          <w:kern w:val="24"/>
          <w:sz w:val="20"/>
          <w:szCs w:val="20"/>
        </w:rPr>
        <w:t>elay and interruption requirements for multiple SCell activation/d</w:t>
      </w:r>
      <w:r w:rsidR="00A835B7">
        <w:rPr>
          <w:kern w:val="24"/>
          <w:sz w:val="20"/>
          <w:szCs w:val="20"/>
        </w:rPr>
        <w:t>eactivation in FR1, and FR2, and FR1+</w:t>
      </w:r>
      <w:r w:rsidR="00A835B7" w:rsidRPr="00A835B7">
        <w:rPr>
          <w:kern w:val="24"/>
          <w:sz w:val="20"/>
          <w:szCs w:val="20"/>
        </w:rPr>
        <w:t>FR2</w:t>
      </w:r>
    </w:p>
    <w:p w14:paraId="5AC1439F" w14:textId="77777777" w:rsidR="006F0C3E" w:rsidRPr="00A835B7" w:rsidRDefault="002F2C29" w:rsidP="008E69C2">
      <w:pPr>
        <w:pStyle w:val="ListParagraph"/>
        <w:numPr>
          <w:ilvl w:val="2"/>
          <w:numId w:val="14"/>
        </w:numPr>
        <w:spacing w:after="120"/>
        <w:rPr>
          <w:kern w:val="24"/>
          <w:sz w:val="20"/>
          <w:szCs w:val="20"/>
        </w:rPr>
      </w:pPr>
      <w:r>
        <w:rPr>
          <w:kern w:val="24"/>
          <w:sz w:val="20"/>
          <w:szCs w:val="20"/>
        </w:rPr>
        <w:t xml:space="preserve"> t</w:t>
      </w:r>
      <w:r w:rsidRPr="002F2C29">
        <w:rPr>
          <w:kern w:val="24"/>
          <w:sz w:val="20"/>
          <w:szCs w:val="20"/>
        </w:rPr>
        <w:t>he corresponding delay requirements for both FR1 and FR2 should be power class agnostic</w:t>
      </w:r>
    </w:p>
    <w:p w14:paraId="434C22CC" w14:textId="77777777" w:rsidR="000D6196" w:rsidRPr="00526169" w:rsidRDefault="00A835B7" w:rsidP="00A835B7">
      <w:pPr>
        <w:pStyle w:val="NormalWeb"/>
        <w:numPr>
          <w:ilvl w:val="0"/>
          <w:numId w:val="10"/>
        </w:numPr>
        <w:spacing w:before="0" w:beforeAutospacing="0" w:after="120" w:afterAutospacing="0"/>
        <w:rPr>
          <w:bCs/>
          <w:kern w:val="24"/>
          <w:sz w:val="20"/>
          <w:szCs w:val="20"/>
          <w:lang w:val="en-GB"/>
        </w:rPr>
      </w:pPr>
      <w:r w:rsidRPr="00A835B7">
        <w:rPr>
          <w:bCs/>
          <w:kern w:val="24"/>
          <w:sz w:val="20"/>
          <w:szCs w:val="20"/>
          <w:lang w:val="en-GB"/>
        </w:rPr>
        <w:t xml:space="preserve">CGI reading requirements with autonomous gap for NR capable UE </w:t>
      </w:r>
    </w:p>
    <w:p w14:paraId="5ADFC57F" w14:textId="77777777" w:rsidR="00A835B7" w:rsidRPr="00A835B7" w:rsidRDefault="00A835B7" w:rsidP="00A835B7">
      <w:pPr>
        <w:pStyle w:val="ListParagraph"/>
        <w:numPr>
          <w:ilvl w:val="1"/>
          <w:numId w:val="14"/>
        </w:numPr>
        <w:spacing w:after="120"/>
        <w:contextualSpacing w:val="0"/>
        <w:rPr>
          <w:kern w:val="24"/>
          <w:sz w:val="20"/>
          <w:szCs w:val="20"/>
        </w:rPr>
      </w:pPr>
      <w:r w:rsidRPr="00A835B7">
        <w:rPr>
          <w:kern w:val="24"/>
          <w:sz w:val="20"/>
          <w:szCs w:val="20"/>
        </w:rPr>
        <w:t>CGI reading for NR cell (NR capable UE in LTE SA, NR SA UE, EN-DC UE, NE-DC UE, and NR-DC)</w:t>
      </w:r>
    </w:p>
    <w:p w14:paraId="55A88DB9" w14:textId="77777777" w:rsidR="00A835B7" w:rsidRPr="00A835B7" w:rsidRDefault="00A835B7" w:rsidP="00A835B7">
      <w:pPr>
        <w:pStyle w:val="ListParagraph"/>
        <w:numPr>
          <w:ilvl w:val="1"/>
          <w:numId w:val="14"/>
        </w:numPr>
        <w:spacing w:after="120"/>
        <w:contextualSpacing w:val="0"/>
        <w:rPr>
          <w:kern w:val="24"/>
          <w:sz w:val="20"/>
          <w:szCs w:val="20"/>
        </w:rPr>
      </w:pPr>
      <w:r w:rsidRPr="00A835B7">
        <w:rPr>
          <w:kern w:val="24"/>
          <w:sz w:val="20"/>
          <w:szCs w:val="20"/>
        </w:rPr>
        <w:t>CGI reading for LTE</w:t>
      </w:r>
      <w:r w:rsidR="002F2C29">
        <w:rPr>
          <w:kern w:val="24"/>
          <w:sz w:val="20"/>
          <w:szCs w:val="20"/>
        </w:rPr>
        <w:t xml:space="preserve"> </w:t>
      </w:r>
      <w:r w:rsidRPr="00A835B7">
        <w:rPr>
          <w:kern w:val="24"/>
          <w:sz w:val="20"/>
          <w:szCs w:val="20"/>
        </w:rPr>
        <w:t>cell (NR SA UE, EN-DC UE, NE-DC UE, and NR-DC UE)</w:t>
      </w:r>
    </w:p>
    <w:p w14:paraId="3E51E453" w14:textId="77777777" w:rsidR="007242BB" w:rsidRDefault="007242BB" w:rsidP="007242BB">
      <w:pPr>
        <w:pStyle w:val="NormalWeb"/>
        <w:numPr>
          <w:ilvl w:val="0"/>
          <w:numId w:val="10"/>
        </w:numPr>
        <w:spacing w:before="0" w:beforeAutospacing="0" w:after="120" w:afterAutospacing="0"/>
        <w:rPr>
          <w:bCs/>
          <w:kern w:val="24"/>
          <w:sz w:val="20"/>
          <w:szCs w:val="20"/>
          <w:lang w:val="en-GB"/>
        </w:rPr>
      </w:pPr>
      <w:r w:rsidRPr="007242BB">
        <w:rPr>
          <w:bCs/>
          <w:kern w:val="24"/>
          <w:sz w:val="20"/>
          <w:szCs w:val="20"/>
          <w:lang w:val="en-GB"/>
        </w:rPr>
        <w:t xml:space="preserve">RRM requirements of BWP switching </w:t>
      </w:r>
    </w:p>
    <w:p w14:paraId="66B11021" w14:textId="77777777" w:rsidR="00AE3EE3" w:rsidRPr="0065015D" w:rsidRDefault="007242BB" w:rsidP="0065015D">
      <w:pPr>
        <w:pStyle w:val="ListParagraph"/>
        <w:numPr>
          <w:ilvl w:val="1"/>
          <w:numId w:val="14"/>
        </w:numPr>
        <w:spacing w:after="120"/>
        <w:contextualSpacing w:val="0"/>
        <w:rPr>
          <w:kern w:val="24"/>
          <w:sz w:val="20"/>
          <w:szCs w:val="20"/>
        </w:rPr>
      </w:pPr>
      <w:r w:rsidRPr="007242BB">
        <w:rPr>
          <w:kern w:val="24"/>
          <w:sz w:val="20"/>
          <w:szCs w:val="20"/>
        </w:rPr>
        <w:t xml:space="preserve">The </w:t>
      </w:r>
      <w:r w:rsidR="002F2C29">
        <w:rPr>
          <w:kern w:val="24"/>
          <w:sz w:val="20"/>
          <w:szCs w:val="20"/>
        </w:rPr>
        <w:t>Interruption requirement and BWP switching delay</w:t>
      </w:r>
      <w:r w:rsidR="002F2C29" w:rsidRPr="007242BB">
        <w:rPr>
          <w:kern w:val="24"/>
          <w:sz w:val="20"/>
          <w:szCs w:val="20"/>
        </w:rPr>
        <w:t xml:space="preserve"> </w:t>
      </w:r>
      <w:r w:rsidRPr="007242BB">
        <w:rPr>
          <w:kern w:val="24"/>
          <w:sz w:val="20"/>
          <w:szCs w:val="20"/>
        </w:rPr>
        <w:t>requirement when UE is configured or indicated to change BWP on multiple CCs</w:t>
      </w:r>
    </w:p>
    <w:p w14:paraId="31C4A2DF" w14:textId="77777777" w:rsidR="00FE7D3E" w:rsidRPr="00AE3EE3" w:rsidRDefault="002F2C29" w:rsidP="00482CAE">
      <w:pPr>
        <w:pStyle w:val="NormalWeb"/>
        <w:numPr>
          <w:ilvl w:val="0"/>
          <w:numId w:val="10"/>
        </w:numPr>
        <w:spacing w:before="0" w:beforeAutospacing="0" w:after="120" w:afterAutospacing="0"/>
        <w:rPr>
          <w:bCs/>
          <w:kern w:val="24"/>
          <w:sz w:val="20"/>
          <w:szCs w:val="20"/>
          <w:lang w:val="en-GB"/>
        </w:rPr>
      </w:pPr>
      <w:r>
        <w:rPr>
          <w:bCs/>
          <w:kern w:val="24"/>
          <w:sz w:val="20"/>
          <w:szCs w:val="20"/>
          <w:lang w:val="en-GB"/>
        </w:rPr>
        <w:t>I</w:t>
      </w:r>
      <w:r w:rsidRPr="00482CAE">
        <w:rPr>
          <w:bCs/>
          <w:kern w:val="24"/>
          <w:sz w:val="20"/>
          <w:szCs w:val="20"/>
          <w:lang w:val="en-GB"/>
        </w:rPr>
        <w:t>nter-band CA requirement for FR2 UE measurement capability</w:t>
      </w:r>
      <w:r w:rsidR="00FE7D3E">
        <w:rPr>
          <w:bCs/>
          <w:kern w:val="24"/>
          <w:sz w:val="20"/>
          <w:szCs w:val="20"/>
          <w:lang w:val="en-GB"/>
        </w:rPr>
        <w:t xml:space="preserve"> of independent Rx beam </w:t>
      </w:r>
      <w:r w:rsidR="00FE7D3E" w:rsidRPr="00FE7D3E">
        <w:rPr>
          <w:bCs/>
          <w:kern w:val="24"/>
          <w:sz w:val="20"/>
          <w:szCs w:val="20"/>
          <w:lang w:val="en-GB"/>
        </w:rPr>
        <w:t>and/or common beam</w:t>
      </w:r>
    </w:p>
    <w:p w14:paraId="5FA91987" w14:textId="77777777" w:rsidR="002F2C29" w:rsidRPr="00482CAE" w:rsidRDefault="00FE7D3E" w:rsidP="00482CAE">
      <w:pPr>
        <w:pStyle w:val="ListParagraph"/>
        <w:numPr>
          <w:ilvl w:val="1"/>
          <w:numId w:val="14"/>
        </w:numPr>
        <w:spacing w:after="120"/>
        <w:contextualSpacing w:val="0"/>
        <w:rPr>
          <w:kern w:val="24"/>
          <w:sz w:val="20"/>
          <w:szCs w:val="20"/>
        </w:rPr>
      </w:pPr>
      <w:r>
        <w:rPr>
          <w:kern w:val="24"/>
          <w:sz w:val="20"/>
          <w:szCs w:val="20"/>
        </w:rPr>
        <w:t>C</w:t>
      </w:r>
      <w:r w:rsidR="002F2C29" w:rsidRPr="00482CAE">
        <w:rPr>
          <w:kern w:val="24"/>
          <w:sz w:val="20"/>
          <w:szCs w:val="20"/>
        </w:rPr>
        <w:t xml:space="preserve">ell detection/measurement requirement, </w:t>
      </w:r>
    </w:p>
    <w:p w14:paraId="75454C0C" w14:textId="77777777" w:rsidR="002F2C29" w:rsidRPr="00482CAE" w:rsidRDefault="00FE7D3E" w:rsidP="00482CAE">
      <w:pPr>
        <w:pStyle w:val="ListParagraph"/>
        <w:numPr>
          <w:ilvl w:val="1"/>
          <w:numId w:val="14"/>
        </w:numPr>
        <w:spacing w:after="120"/>
        <w:contextualSpacing w:val="0"/>
        <w:rPr>
          <w:kern w:val="24"/>
          <w:sz w:val="20"/>
          <w:szCs w:val="20"/>
        </w:rPr>
      </w:pPr>
      <w:r>
        <w:rPr>
          <w:kern w:val="24"/>
          <w:sz w:val="20"/>
          <w:szCs w:val="20"/>
        </w:rPr>
        <w:t>B</w:t>
      </w:r>
      <w:r w:rsidR="002F2C29" w:rsidRPr="00482CAE">
        <w:rPr>
          <w:kern w:val="24"/>
          <w:sz w:val="20"/>
          <w:szCs w:val="20"/>
        </w:rPr>
        <w:t xml:space="preserve">eam management requirements, </w:t>
      </w:r>
    </w:p>
    <w:p w14:paraId="7E8359CC" w14:textId="77777777" w:rsidR="002F2C29" w:rsidRPr="00482CAE" w:rsidRDefault="002F2C29" w:rsidP="00482CAE">
      <w:pPr>
        <w:pStyle w:val="ListParagraph"/>
        <w:numPr>
          <w:ilvl w:val="1"/>
          <w:numId w:val="14"/>
        </w:numPr>
        <w:spacing w:after="120"/>
        <w:contextualSpacing w:val="0"/>
        <w:rPr>
          <w:kern w:val="24"/>
          <w:sz w:val="20"/>
          <w:szCs w:val="20"/>
        </w:rPr>
      </w:pPr>
      <w:r w:rsidRPr="00482CAE">
        <w:rPr>
          <w:kern w:val="24"/>
          <w:sz w:val="20"/>
          <w:szCs w:val="20"/>
        </w:rPr>
        <w:t xml:space="preserve">Scell activation requirement, </w:t>
      </w:r>
    </w:p>
    <w:p w14:paraId="1018E79D" w14:textId="77777777" w:rsidR="002F2C29" w:rsidRPr="00482CAE" w:rsidRDefault="00FE7D3E" w:rsidP="00482CAE">
      <w:pPr>
        <w:pStyle w:val="ListParagraph"/>
        <w:numPr>
          <w:ilvl w:val="1"/>
          <w:numId w:val="14"/>
        </w:numPr>
        <w:spacing w:after="120"/>
        <w:contextualSpacing w:val="0"/>
        <w:rPr>
          <w:kern w:val="24"/>
          <w:sz w:val="20"/>
          <w:szCs w:val="20"/>
        </w:rPr>
      </w:pPr>
      <w:r>
        <w:rPr>
          <w:kern w:val="24"/>
          <w:sz w:val="20"/>
          <w:szCs w:val="20"/>
        </w:rPr>
        <w:t>I</w:t>
      </w:r>
      <w:r w:rsidR="002F2C29" w:rsidRPr="00482CAE">
        <w:rPr>
          <w:kern w:val="24"/>
          <w:sz w:val="20"/>
          <w:szCs w:val="20"/>
        </w:rPr>
        <w:t xml:space="preserve">nterruption requirement, </w:t>
      </w:r>
    </w:p>
    <w:p w14:paraId="267A394B" w14:textId="77777777" w:rsidR="002F2C29" w:rsidRDefault="00FE7D3E" w:rsidP="00AE3EE3">
      <w:pPr>
        <w:pStyle w:val="ListParagraph"/>
        <w:numPr>
          <w:ilvl w:val="1"/>
          <w:numId w:val="14"/>
        </w:numPr>
        <w:spacing w:after="120"/>
        <w:contextualSpacing w:val="0"/>
        <w:rPr>
          <w:kern w:val="24"/>
          <w:sz w:val="20"/>
          <w:szCs w:val="20"/>
        </w:rPr>
      </w:pPr>
      <w:r>
        <w:rPr>
          <w:kern w:val="24"/>
          <w:sz w:val="20"/>
          <w:szCs w:val="20"/>
        </w:rPr>
        <w:t>S</w:t>
      </w:r>
      <w:r w:rsidR="002F2C29" w:rsidRPr="00482CAE">
        <w:rPr>
          <w:kern w:val="24"/>
          <w:sz w:val="20"/>
          <w:szCs w:val="20"/>
        </w:rPr>
        <w:t xml:space="preserve">cheduling restriction requirement </w:t>
      </w:r>
    </w:p>
    <w:p w14:paraId="39F4C21F" w14:textId="77777777" w:rsidR="00FE7D3E" w:rsidRPr="00AE3EE3" w:rsidRDefault="00FE7D3E" w:rsidP="00482CAE">
      <w:pPr>
        <w:pStyle w:val="ListParagraph"/>
        <w:spacing w:after="120"/>
        <w:contextualSpacing w:val="0"/>
        <w:rPr>
          <w:kern w:val="24"/>
          <w:sz w:val="20"/>
          <w:szCs w:val="20"/>
        </w:rPr>
      </w:pPr>
      <w:r>
        <w:rPr>
          <w:kern w:val="24"/>
          <w:sz w:val="20"/>
          <w:szCs w:val="20"/>
        </w:rPr>
        <w:t xml:space="preserve">Note: </w:t>
      </w:r>
      <w:r w:rsidRPr="00FE7D3E">
        <w:rPr>
          <w:kern w:val="24"/>
          <w:sz w:val="20"/>
          <w:szCs w:val="20"/>
        </w:rPr>
        <w:t xml:space="preserve">RAN4 RRM work should be held until RF </w:t>
      </w:r>
      <w:r w:rsidR="00874D26">
        <w:rPr>
          <w:kern w:val="24"/>
          <w:sz w:val="20"/>
          <w:szCs w:val="20"/>
        </w:rPr>
        <w:t>session</w:t>
      </w:r>
      <w:r w:rsidR="00874D26" w:rsidRPr="00FE7D3E">
        <w:rPr>
          <w:kern w:val="24"/>
          <w:sz w:val="20"/>
          <w:szCs w:val="20"/>
        </w:rPr>
        <w:t xml:space="preserve"> </w:t>
      </w:r>
      <w:r w:rsidRPr="00FE7D3E">
        <w:rPr>
          <w:kern w:val="24"/>
          <w:sz w:val="20"/>
          <w:szCs w:val="20"/>
        </w:rPr>
        <w:t>concludes the feasibility study on beamforming with independent Rx beam and/or common beam for inter-band CA</w:t>
      </w:r>
      <w:r w:rsidR="00573864" w:rsidRPr="00573864">
        <w:t xml:space="preserve"> </w:t>
      </w:r>
      <w:r w:rsidR="00573864" w:rsidRPr="00573864">
        <w:rPr>
          <w:kern w:val="24"/>
          <w:sz w:val="20"/>
          <w:szCs w:val="20"/>
        </w:rPr>
        <w:t>in Rel-16 FR2 RF Work Item (</w:t>
      </w:r>
      <w:hyperlink r:id="rId12" w:history="1">
        <w:r w:rsidR="00573864" w:rsidRPr="00520B0B">
          <w:rPr>
            <w:rStyle w:val="Hyperlink"/>
            <w:kern w:val="24"/>
            <w:sz w:val="20"/>
            <w:szCs w:val="20"/>
          </w:rPr>
          <w:t>RP-190761</w:t>
        </w:r>
      </w:hyperlink>
      <w:r w:rsidR="00573864" w:rsidRPr="00573864">
        <w:rPr>
          <w:kern w:val="24"/>
          <w:sz w:val="20"/>
          <w:szCs w:val="20"/>
        </w:rPr>
        <w:t>)</w:t>
      </w:r>
    </w:p>
    <w:p w14:paraId="7DC7EADC" w14:textId="77777777" w:rsidR="00875C94" w:rsidRDefault="00875C94" w:rsidP="00875C94">
      <w:pPr>
        <w:pStyle w:val="NormalWeb"/>
        <w:numPr>
          <w:ilvl w:val="0"/>
          <w:numId w:val="10"/>
        </w:numPr>
        <w:spacing w:before="0" w:beforeAutospacing="0" w:after="120" w:afterAutospacing="0"/>
        <w:rPr>
          <w:bCs/>
          <w:kern w:val="24"/>
          <w:sz w:val="20"/>
          <w:szCs w:val="20"/>
          <w:lang w:val="en-GB"/>
        </w:rPr>
      </w:pPr>
      <w:r>
        <w:rPr>
          <w:bCs/>
          <w:kern w:val="24"/>
          <w:sz w:val="20"/>
          <w:szCs w:val="20"/>
          <w:lang w:val="en-GB"/>
        </w:rPr>
        <w:t>I</w:t>
      </w:r>
      <w:r w:rsidRPr="00875C94">
        <w:rPr>
          <w:bCs/>
          <w:kern w:val="24"/>
          <w:sz w:val="20"/>
          <w:szCs w:val="20"/>
          <w:lang w:val="en-GB"/>
        </w:rPr>
        <w:t>nter-frequency measurement</w:t>
      </w:r>
      <w:r>
        <w:rPr>
          <w:bCs/>
          <w:kern w:val="24"/>
          <w:sz w:val="20"/>
          <w:szCs w:val="20"/>
          <w:lang w:val="en-GB"/>
        </w:rPr>
        <w:t xml:space="preserve"> requirement</w:t>
      </w:r>
      <w:r w:rsidRPr="00875C94">
        <w:rPr>
          <w:bCs/>
          <w:kern w:val="24"/>
          <w:sz w:val="20"/>
          <w:szCs w:val="20"/>
          <w:lang w:val="en-GB"/>
        </w:rPr>
        <w:t xml:space="preserve"> without </w:t>
      </w:r>
      <w:r>
        <w:rPr>
          <w:bCs/>
          <w:kern w:val="24"/>
          <w:sz w:val="20"/>
          <w:szCs w:val="20"/>
          <w:lang w:val="en-GB"/>
        </w:rPr>
        <w:t>MG</w:t>
      </w:r>
      <w:r w:rsidRPr="007242BB">
        <w:rPr>
          <w:bCs/>
          <w:kern w:val="24"/>
          <w:sz w:val="20"/>
          <w:szCs w:val="20"/>
          <w:lang w:val="en-GB"/>
        </w:rPr>
        <w:t xml:space="preserve"> </w:t>
      </w:r>
    </w:p>
    <w:p w14:paraId="798A04B0" w14:textId="77777777" w:rsidR="00875C94" w:rsidRDefault="00875C94" w:rsidP="00875C94">
      <w:pPr>
        <w:pStyle w:val="ListParagraph"/>
        <w:numPr>
          <w:ilvl w:val="1"/>
          <w:numId w:val="14"/>
        </w:numPr>
        <w:spacing w:after="120"/>
        <w:contextualSpacing w:val="0"/>
        <w:rPr>
          <w:kern w:val="24"/>
          <w:sz w:val="20"/>
          <w:szCs w:val="20"/>
        </w:rPr>
      </w:pPr>
      <w:r>
        <w:rPr>
          <w:kern w:val="24"/>
          <w:sz w:val="20"/>
          <w:szCs w:val="20"/>
        </w:rPr>
        <w:t>RRM</w:t>
      </w:r>
      <w:r w:rsidRPr="00875C94">
        <w:rPr>
          <w:kern w:val="24"/>
          <w:sz w:val="20"/>
          <w:szCs w:val="20"/>
        </w:rPr>
        <w:t xml:space="preserve"> requirements for inter-frequency measurement without </w:t>
      </w:r>
      <w:r>
        <w:rPr>
          <w:kern w:val="24"/>
          <w:sz w:val="20"/>
          <w:szCs w:val="20"/>
        </w:rPr>
        <w:t>MG</w:t>
      </w:r>
      <w:r w:rsidRPr="00875C94">
        <w:rPr>
          <w:kern w:val="24"/>
          <w:sz w:val="20"/>
          <w:szCs w:val="20"/>
        </w:rPr>
        <w:t xml:space="preserve"> when the SSB is completely contai</w:t>
      </w:r>
      <w:r>
        <w:rPr>
          <w:kern w:val="24"/>
          <w:sz w:val="20"/>
          <w:szCs w:val="20"/>
        </w:rPr>
        <w:t>ned in the active BWP of the UE</w:t>
      </w:r>
    </w:p>
    <w:p w14:paraId="67788456" w14:textId="77777777" w:rsidR="00FE2DEE" w:rsidRDefault="00FE2DEE" w:rsidP="00FE2DEE">
      <w:pPr>
        <w:pStyle w:val="NormalWeb"/>
        <w:numPr>
          <w:ilvl w:val="0"/>
          <w:numId w:val="10"/>
        </w:numPr>
        <w:spacing w:before="0" w:beforeAutospacing="0" w:after="120" w:afterAutospacing="0"/>
        <w:rPr>
          <w:ins w:id="9" w:author="Intel" w:date="2019-09-06T09:44:00Z"/>
          <w:bCs/>
          <w:kern w:val="24"/>
          <w:sz w:val="20"/>
          <w:szCs w:val="20"/>
          <w:lang w:val="en-GB"/>
        </w:rPr>
      </w:pPr>
      <w:bookmarkStart w:id="10" w:name="_Hlk18508776"/>
      <w:ins w:id="11" w:author="Intel" w:date="2019-09-06T09:44:00Z">
        <w:r>
          <w:rPr>
            <w:bCs/>
            <w:kern w:val="24"/>
            <w:sz w:val="20"/>
            <w:szCs w:val="20"/>
            <w:lang w:val="en-GB"/>
          </w:rPr>
          <w:t>M</w:t>
        </w:r>
        <w:r w:rsidRPr="00C155F7">
          <w:rPr>
            <w:bCs/>
            <w:kern w:val="24"/>
            <w:sz w:val="20"/>
            <w:szCs w:val="20"/>
            <w:lang w:val="en-GB"/>
          </w:rPr>
          <w:t xml:space="preserve">andating more </w:t>
        </w:r>
        <w:r>
          <w:rPr>
            <w:bCs/>
            <w:kern w:val="24"/>
            <w:sz w:val="20"/>
            <w:szCs w:val="20"/>
            <w:lang w:val="en-GB"/>
          </w:rPr>
          <w:t xml:space="preserve">measurement </w:t>
        </w:r>
        <w:r w:rsidRPr="00C155F7">
          <w:rPr>
            <w:bCs/>
            <w:kern w:val="24"/>
            <w:sz w:val="20"/>
            <w:szCs w:val="20"/>
            <w:lang w:val="en-GB"/>
          </w:rPr>
          <w:t>gap patterns</w:t>
        </w:r>
        <w:r>
          <w:rPr>
            <w:bCs/>
            <w:kern w:val="24"/>
            <w:sz w:val="20"/>
            <w:szCs w:val="20"/>
            <w:lang w:val="en-GB"/>
          </w:rPr>
          <w:t xml:space="preserve"> for R16 RRM </w:t>
        </w:r>
      </w:ins>
    </w:p>
    <w:p w14:paraId="1579B368" w14:textId="77777777" w:rsidR="00FE2DEE" w:rsidRDefault="00FE2DEE" w:rsidP="00FE2DEE">
      <w:pPr>
        <w:pStyle w:val="ListParagraph"/>
        <w:numPr>
          <w:ilvl w:val="1"/>
          <w:numId w:val="14"/>
        </w:numPr>
        <w:spacing w:after="120"/>
        <w:contextualSpacing w:val="0"/>
        <w:rPr>
          <w:ins w:id="12" w:author="Intel" w:date="2019-09-06T09:44:00Z"/>
          <w:bCs/>
          <w:kern w:val="24"/>
          <w:sz w:val="20"/>
          <w:szCs w:val="20"/>
          <w:lang w:val="en-GB"/>
        </w:rPr>
      </w:pPr>
      <w:ins w:id="13" w:author="Intel" w:date="2019-09-06T09:44:00Z">
        <w:r>
          <w:rPr>
            <w:bCs/>
            <w:kern w:val="24"/>
            <w:sz w:val="20"/>
            <w:szCs w:val="20"/>
            <w:lang w:val="en-GB"/>
          </w:rPr>
          <w:t>Discuss on the possible benefits and network/UE complexity aspects of mandating additional measurement gap pattern(s) for R16 RRM based on R15 measurement gap applicability requirements.</w:t>
        </w:r>
      </w:ins>
    </w:p>
    <w:p w14:paraId="78E4604A" w14:textId="77777777" w:rsidR="00FE2DEE" w:rsidRPr="00FE2DEE" w:rsidRDefault="00FE2DEE" w:rsidP="00FE2DEE">
      <w:pPr>
        <w:pStyle w:val="ListParagraph"/>
        <w:numPr>
          <w:ilvl w:val="1"/>
          <w:numId w:val="14"/>
        </w:numPr>
        <w:spacing w:after="120"/>
        <w:contextualSpacing w:val="0"/>
        <w:rPr>
          <w:ins w:id="14" w:author="Intel" w:date="2019-09-06T09:44:00Z"/>
          <w:bCs/>
          <w:kern w:val="24"/>
          <w:sz w:val="20"/>
          <w:szCs w:val="20"/>
          <w:lang w:val="en-GB"/>
        </w:rPr>
      </w:pPr>
      <w:ins w:id="15" w:author="Intel" w:date="2019-09-06T09:44:00Z">
        <w:r w:rsidRPr="00DF0DC6">
          <w:rPr>
            <w:bCs/>
            <w:kern w:val="24"/>
            <w:sz w:val="20"/>
            <w:szCs w:val="20"/>
            <w:lang w:val="en-GB"/>
          </w:rPr>
          <w:t xml:space="preserve">If the conclusion is to mandate additional gap pattern(s), </w:t>
        </w:r>
        <w:r>
          <w:rPr>
            <w:bCs/>
            <w:kern w:val="24"/>
            <w:sz w:val="20"/>
            <w:szCs w:val="20"/>
            <w:lang w:val="en-GB"/>
          </w:rPr>
          <w:t>inform</w:t>
        </w:r>
        <w:r w:rsidRPr="00FE2DEE">
          <w:rPr>
            <w:bCs/>
            <w:kern w:val="24"/>
            <w:sz w:val="20"/>
            <w:szCs w:val="20"/>
            <w:lang w:val="en-GB"/>
          </w:rPr>
          <w:t xml:space="preserve"> RAN2 by LS</w:t>
        </w:r>
        <w:r>
          <w:rPr>
            <w:bCs/>
            <w:kern w:val="24"/>
            <w:sz w:val="20"/>
            <w:szCs w:val="20"/>
            <w:lang w:val="en-GB"/>
          </w:rPr>
          <w:t>.</w:t>
        </w:r>
        <w:bookmarkEnd w:id="10"/>
      </w:ins>
    </w:p>
    <w:p w14:paraId="6E8699BC" w14:textId="77777777" w:rsidR="00FE2DEE" w:rsidRPr="00FE2DEE" w:rsidRDefault="00FE2DEE" w:rsidP="00FE2DEE">
      <w:pPr>
        <w:spacing w:after="120"/>
        <w:rPr>
          <w:kern w:val="24"/>
        </w:rPr>
      </w:pPr>
    </w:p>
    <w:p w14:paraId="69380263" w14:textId="77777777" w:rsidR="00552A52" w:rsidRDefault="00552A52" w:rsidP="00552A52">
      <w:pPr>
        <w:spacing w:after="0"/>
        <w:jc w:val="both"/>
        <w:rPr>
          <w:b/>
          <w:bCs/>
          <w:u w:val="single"/>
          <w:lang w:val="en-US"/>
        </w:rPr>
      </w:pPr>
      <w:r>
        <w:rPr>
          <w:b/>
          <w:bCs/>
          <w:u w:val="single"/>
          <w:lang w:val="en-US"/>
        </w:rPr>
        <w:t xml:space="preserve">Study </w:t>
      </w:r>
      <w:r w:rsidRPr="00142E3D">
        <w:rPr>
          <w:b/>
          <w:bCs/>
          <w:u w:val="single"/>
          <w:lang w:val="en-US"/>
        </w:rPr>
        <w:t>phase:</w:t>
      </w:r>
    </w:p>
    <w:p w14:paraId="24C07CFD" w14:textId="77777777" w:rsidR="009A2185" w:rsidRDefault="009A2185" w:rsidP="00552A52">
      <w:pPr>
        <w:spacing w:after="0"/>
        <w:jc w:val="both"/>
        <w:rPr>
          <w:b/>
          <w:bCs/>
          <w:u w:val="single"/>
          <w:lang w:val="en-US"/>
        </w:rPr>
      </w:pPr>
    </w:p>
    <w:p w14:paraId="0787B467" w14:textId="77777777" w:rsidR="009A2185" w:rsidRPr="00A835B7" w:rsidRDefault="009A2185" w:rsidP="009A2185">
      <w:pPr>
        <w:pStyle w:val="ListParagraph"/>
        <w:spacing w:after="120"/>
        <w:ind w:left="0"/>
        <w:contextualSpacing w:val="0"/>
        <w:rPr>
          <w:kern w:val="24"/>
          <w:sz w:val="20"/>
          <w:szCs w:val="20"/>
        </w:rPr>
      </w:pPr>
      <w:r w:rsidRPr="00A835B7">
        <w:rPr>
          <w:kern w:val="24"/>
          <w:sz w:val="20"/>
          <w:szCs w:val="20"/>
        </w:rPr>
        <w:t xml:space="preserve">To </w:t>
      </w:r>
      <w:r>
        <w:rPr>
          <w:kern w:val="24"/>
          <w:sz w:val="20"/>
          <w:szCs w:val="20"/>
        </w:rPr>
        <w:t xml:space="preserve">study the feasibility or necessity </w:t>
      </w:r>
      <w:r w:rsidR="00874D26">
        <w:rPr>
          <w:kern w:val="24"/>
          <w:sz w:val="20"/>
          <w:szCs w:val="20"/>
        </w:rPr>
        <w:t>to introduce the requirements for</w:t>
      </w:r>
      <w:r w:rsidRPr="00A835B7">
        <w:rPr>
          <w:kern w:val="24"/>
          <w:sz w:val="20"/>
          <w:szCs w:val="20"/>
        </w:rPr>
        <w:t xml:space="preserve"> the following </w:t>
      </w:r>
      <w:r>
        <w:rPr>
          <w:kern w:val="24"/>
          <w:sz w:val="20"/>
          <w:szCs w:val="20"/>
        </w:rPr>
        <w:t>aspects</w:t>
      </w:r>
      <w:r w:rsidRPr="00A835B7">
        <w:rPr>
          <w:kern w:val="24"/>
          <w:sz w:val="20"/>
          <w:szCs w:val="20"/>
        </w:rPr>
        <w:t>:</w:t>
      </w:r>
    </w:p>
    <w:p w14:paraId="7C20999F" w14:textId="77777777" w:rsidR="002F5BD6" w:rsidRPr="00875C94" w:rsidRDefault="00875C94" w:rsidP="00FE2DEE">
      <w:pPr>
        <w:pStyle w:val="NormalWeb"/>
        <w:numPr>
          <w:ilvl w:val="0"/>
          <w:numId w:val="22"/>
        </w:numPr>
        <w:spacing w:before="0" w:beforeAutospacing="0" w:after="120" w:afterAutospacing="0"/>
        <w:rPr>
          <w:bCs/>
          <w:kern w:val="24"/>
          <w:sz w:val="20"/>
          <w:szCs w:val="20"/>
          <w:lang w:val="en-GB"/>
        </w:rPr>
      </w:pPr>
      <w:r w:rsidRPr="00875C94">
        <w:rPr>
          <w:bCs/>
          <w:kern w:val="24"/>
          <w:sz w:val="20"/>
          <w:szCs w:val="20"/>
          <w:lang w:val="en-GB"/>
        </w:rPr>
        <w:t>RRM requirements for UE specific channel BW change in FR1 and FR2</w:t>
      </w:r>
    </w:p>
    <w:p w14:paraId="09B27089" w14:textId="77777777" w:rsidR="00875C94" w:rsidRDefault="00875C94" w:rsidP="00875C94">
      <w:pPr>
        <w:pStyle w:val="ListParagraph"/>
        <w:numPr>
          <w:ilvl w:val="1"/>
          <w:numId w:val="14"/>
        </w:numPr>
        <w:spacing w:after="120"/>
        <w:contextualSpacing w:val="0"/>
        <w:rPr>
          <w:kern w:val="24"/>
          <w:sz w:val="20"/>
          <w:szCs w:val="20"/>
        </w:rPr>
      </w:pPr>
      <w:r w:rsidRPr="00875C94">
        <w:rPr>
          <w:kern w:val="24"/>
          <w:sz w:val="20"/>
          <w:szCs w:val="20"/>
        </w:rPr>
        <w:t xml:space="preserve">Study </w:t>
      </w:r>
      <w:r w:rsidR="00FB3A9E">
        <w:rPr>
          <w:kern w:val="24"/>
          <w:sz w:val="20"/>
          <w:szCs w:val="20"/>
        </w:rPr>
        <w:t xml:space="preserve">to introduce </w:t>
      </w:r>
      <w:r w:rsidRPr="00875C94">
        <w:rPr>
          <w:bCs/>
          <w:kern w:val="24"/>
          <w:sz w:val="20"/>
          <w:szCs w:val="20"/>
          <w:lang w:val="en-GB"/>
        </w:rPr>
        <w:t>RRM requirements for UE specific channel BW change</w:t>
      </w:r>
      <w:r>
        <w:rPr>
          <w:bCs/>
          <w:kern w:val="24"/>
          <w:sz w:val="20"/>
          <w:szCs w:val="20"/>
          <w:lang w:val="en-GB"/>
        </w:rPr>
        <w:t xml:space="preserve"> </w:t>
      </w:r>
    </w:p>
    <w:p w14:paraId="1D93F058" w14:textId="77777777" w:rsidR="00AE3EE3" w:rsidRDefault="00AE3EE3" w:rsidP="00482CAE">
      <w:pPr>
        <w:pStyle w:val="ListParagraph"/>
        <w:spacing w:after="120"/>
        <w:contextualSpacing w:val="0"/>
        <w:rPr>
          <w:kern w:val="24"/>
          <w:sz w:val="20"/>
          <w:szCs w:val="20"/>
        </w:rPr>
      </w:pPr>
      <w:r>
        <w:rPr>
          <w:kern w:val="24"/>
          <w:sz w:val="20"/>
          <w:szCs w:val="20"/>
        </w:rPr>
        <w:t xml:space="preserve">Note: </w:t>
      </w:r>
      <w:r w:rsidRPr="00AE3EE3">
        <w:rPr>
          <w:kern w:val="24"/>
          <w:sz w:val="20"/>
          <w:szCs w:val="20"/>
        </w:rPr>
        <w:t>If requirements are introduced, they should be power class agnostic for both FR1 and FR2</w:t>
      </w:r>
    </w:p>
    <w:p w14:paraId="4F7818C4" w14:textId="77777777" w:rsidR="00FB3A9E" w:rsidRPr="00875C94" w:rsidRDefault="00FB3A9E" w:rsidP="00FE2DEE">
      <w:pPr>
        <w:pStyle w:val="NormalWeb"/>
        <w:numPr>
          <w:ilvl w:val="0"/>
          <w:numId w:val="22"/>
        </w:numPr>
        <w:spacing w:before="0" w:beforeAutospacing="0" w:after="120" w:afterAutospacing="0"/>
        <w:rPr>
          <w:bCs/>
          <w:kern w:val="24"/>
          <w:sz w:val="20"/>
          <w:szCs w:val="20"/>
          <w:lang w:val="en-GB"/>
        </w:rPr>
      </w:pPr>
      <w:r w:rsidRPr="00FB3A9E">
        <w:rPr>
          <w:bCs/>
          <w:kern w:val="24"/>
          <w:sz w:val="20"/>
          <w:szCs w:val="20"/>
          <w:lang w:val="en-GB"/>
        </w:rPr>
        <w:t>Non-simultaneous UL carrier operation in FR2</w:t>
      </w:r>
    </w:p>
    <w:p w14:paraId="4D5AE4E7" w14:textId="77777777" w:rsidR="00FB3A9E" w:rsidRDefault="00FB3A9E" w:rsidP="00482CAE">
      <w:pPr>
        <w:pStyle w:val="ListParagraph"/>
        <w:numPr>
          <w:ilvl w:val="1"/>
          <w:numId w:val="14"/>
        </w:numPr>
        <w:spacing w:after="120"/>
        <w:contextualSpacing w:val="0"/>
        <w:rPr>
          <w:kern w:val="24"/>
          <w:sz w:val="20"/>
          <w:szCs w:val="20"/>
        </w:rPr>
      </w:pPr>
      <w:r w:rsidRPr="00482CAE">
        <w:rPr>
          <w:kern w:val="24"/>
          <w:sz w:val="20"/>
          <w:szCs w:val="20"/>
        </w:rPr>
        <w:t>RRM requirements for non-simultaneous transmission on aggregated inter-band FR2 UL carriers</w:t>
      </w:r>
    </w:p>
    <w:p w14:paraId="330C599F" w14:textId="77777777" w:rsidR="00FB3A9E" w:rsidRDefault="00FB3A9E" w:rsidP="000E3689">
      <w:pPr>
        <w:pStyle w:val="ListParagraph"/>
        <w:numPr>
          <w:ilvl w:val="2"/>
          <w:numId w:val="14"/>
        </w:numPr>
        <w:spacing w:after="120"/>
        <w:contextualSpacing w:val="0"/>
        <w:rPr>
          <w:kern w:val="24"/>
          <w:sz w:val="20"/>
          <w:szCs w:val="20"/>
        </w:rPr>
      </w:pPr>
      <w:r w:rsidRPr="00482CAE">
        <w:rPr>
          <w:kern w:val="24"/>
          <w:sz w:val="20"/>
          <w:szCs w:val="20"/>
        </w:rPr>
        <w:t>Phase 1: Based on the outcome of Phase 1 of the corresponding objective in the Rel-16 FR2 RF Work Item</w:t>
      </w:r>
      <w:r w:rsidR="000E3689">
        <w:rPr>
          <w:kern w:val="24"/>
          <w:sz w:val="20"/>
          <w:szCs w:val="20"/>
        </w:rPr>
        <w:t xml:space="preserve"> </w:t>
      </w:r>
      <w:r w:rsidR="00520B0B" w:rsidRPr="00573864">
        <w:rPr>
          <w:kern w:val="24"/>
          <w:sz w:val="20"/>
          <w:szCs w:val="20"/>
        </w:rPr>
        <w:t>(</w:t>
      </w:r>
      <w:hyperlink r:id="rId13" w:history="1">
        <w:r w:rsidR="00520B0B" w:rsidRPr="00520B0B">
          <w:rPr>
            <w:rStyle w:val="Hyperlink"/>
            <w:kern w:val="24"/>
            <w:sz w:val="20"/>
            <w:szCs w:val="20"/>
          </w:rPr>
          <w:t>RP-190761</w:t>
        </w:r>
      </w:hyperlink>
      <w:r w:rsidR="00520B0B" w:rsidRPr="00573864">
        <w:rPr>
          <w:kern w:val="24"/>
          <w:sz w:val="20"/>
          <w:szCs w:val="20"/>
        </w:rPr>
        <w:t>)</w:t>
      </w:r>
      <w:r w:rsidR="00520B0B">
        <w:rPr>
          <w:kern w:val="24"/>
          <w:sz w:val="20"/>
          <w:szCs w:val="20"/>
        </w:rPr>
        <w:t xml:space="preserve">, </w:t>
      </w:r>
      <w:r w:rsidRPr="00482CAE">
        <w:rPr>
          <w:kern w:val="24"/>
          <w:sz w:val="20"/>
          <w:szCs w:val="20"/>
        </w:rPr>
        <w:t>study switching delays associated with UL BWP configuration and activation across non-simultaneous UL carriers and study potential impacts on RAN1 and/or RAN2 specifications</w:t>
      </w:r>
    </w:p>
    <w:p w14:paraId="7BD6EB38" w14:textId="77777777" w:rsidR="00FB3A9E" w:rsidRPr="00482CAE" w:rsidRDefault="00FB3A9E" w:rsidP="00482CAE">
      <w:pPr>
        <w:pStyle w:val="ListParagraph"/>
        <w:numPr>
          <w:ilvl w:val="3"/>
          <w:numId w:val="14"/>
        </w:numPr>
        <w:spacing w:after="120"/>
        <w:contextualSpacing w:val="0"/>
        <w:rPr>
          <w:kern w:val="24"/>
          <w:sz w:val="20"/>
          <w:szCs w:val="20"/>
        </w:rPr>
      </w:pPr>
      <w:r w:rsidRPr="00482CAE">
        <w:rPr>
          <w:kern w:val="24"/>
          <w:sz w:val="20"/>
          <w:szCs w:val="20"/>
        </w:rPr>
        <w:lastRenderedPageBreak/>
        <w:t>NOTE: This work to start after Phase 1 of the RF Work Item concludes that it is feasible</w:t>
      </w:r>
    </w:p>
    <w:p w14:paraId="7F0AC7F7" w14:textId="77777777" w:rsidR="00FB3A9E" w:rsidRPr="00482CAE" w:rsidRDefault="00FB3A9E" w:rsidP="00482CAE">
      <w:pPr>
        <w:pStyle w:val="ListParagraph"/>
        <w:numPr>
          <w:ilvl w:val="2"/>
          <w:numId w:val="14"/>
        </w:numPr>
        <w:spacing w:after="120"/>
        <w:contextualSpacing w:val="0"/>
        <w:rPr>
          <w:kern w:val="24"/>
          <w:sz w:val="20"/>
          <w:szCs w:val="20"/>
        </w:rPr>
      </w:pPr>
      <w:r w:rsidRPr="00482CAE">
        <w:rPr>
          <w:kern w:val="24"/>
          <w:sz w:val="20"/>
          <w:szCs w:val="20"/>
        </w:rPr>
        <w:t>Phase 2: Define the corresponding delay and interruption requirements if identified</w:t>
      </w:r>
    </w:p>
    <w:p w14:paraId="5BA63C0D" w14:textId="77777777" w:rsidR="00FB3A9E" w:rsidRPr="00482CAE" w:rsidRDefault="00FB3A9E" w:rsidP="00482CAE">
      <w:pPr>
        <w:pStyle w:val="ListParagraph"/>
        <w:numPr>
          <w:ilvl w:val="1"/>
          <w:numId w:val="14"/>
        </w:numPr>
        <w:spacing w:after="120"/>
        <w:contextualSpacing w:val="0"/>
        <w:rPr>
          <w:kern w:val="24"/>
          <w:sz w:val="20"/>
          <w:szCs w:val="20"/>
        </w:rPr>
      </w:pPr>
      <w:r w:rsidRPr="00482CAE">
        <w:rPr>
          <w:kern w:val="24"/>
          <w:sz w:val="20"/>
          <w:szCs w:val="20"/>
        </w:rPr>
        <w:t>RRM requirements for non-simultaneous transmission on aggregated intra-band non-contiguous FR2 UL carriers</w:t>
      </w:r>
    </w:p>
    <w:p w14:paraId="135A992A" w14:textId="77777777" w:rsidR="00FB3A9E" w:rsidRPr="00482CAE" w:rsidRDefault="00FB3A9E" w:rsidP="000E3689">
      <w:pPr>
        <w:pStyle w:val="ListParagraph"/>
        <w:numPr>
          <w:ilvl w:val="2"/>
          <w:numId w:val="14"/>
        </w:numPr>
        <w:spacing w:after="120"/>
        <w:contextualSpacing w:val="0"/>
        <w:rPr>
          <w:kern w:val="24"/>
          <w:sz w:val="20"/>
          <w:szCs w:val="20"/>
        </w:rPr>
      </w:pPr>
      <w:r w:rsidRPr="00482CAE">
        <w:rPr>
          <w:kern w:val="24"/>
          <w:sz w:val="20"/>
          <w:szCs w:val="20"/>
        </w:rPr>
        <w:t>Phase 1: Based on the outcome of Phase 1 of the corresponding objective in the Rel-16 FR2 RF Work Item</w:t>
      </w:r>
      <w:r w:rsidR="000E3689">
        <w:rPr>
          <w:kern w:val="24"/>
          <w:sz w:val="20"/>
          <w:szCs w:val="20"/>
        </w:rPr>
        <w:t xml:space="preserve"> </w:t>
      </w:r>
      <w:r w:rsidR="00520B0B" w:rsidRPr="00573864">
        <w:rPr>
          <w:kern w:val="24"/>
          <w:sz w:val="20"/>
          <w:szCs w:val="20"/>
        </w:rPr>
        <w:t>(</w:t>
      </w:r>
      <w:hyperlink r:id="rId14" w:history="1">
        <w:r w:rsidR="00520B0B" w:rsidRPr="00520B0B">
          <w:rPr>
            <w:rStyle w:val="Hyperlink"/>
            <w:kern w:val="24"/>
            <w:sz w:val="20"/>
            <w:szCs w:val="20"/>
          </w:rPr>
          <w:t>RP-190761</w:t>
        </w:r>
      </w:hyperlink>
      <w:r w:rsidR="00520B0B" w:rsidRPr="00573864">
        <w:rPr>
          <w:kern w:val="24"/>
          <w:sz w:val="20"/>
          <w:szCs w:val="20"/>
        </w:rPr>
        <w:t>)</w:t>
      </w:r>
      <w:r w:rsidR="000E3689" w:rsidRPr="00482CAE">
        <w:rPr>
          <w:kern w:val="24"/>
          <w:sz w:val="20"/>
          <w:szCs w:val="20"/>
        </w:rPr>
        <w:t xml:space="preserve">, </w:t>
      </w:r>
      <w:r w:rsidRPr="00482CAE">
        <w:rPr>
          <w:kern w:val="24"/>
          <w:sz w:val="20"/>
          <w:szCs w:val="20"/>
        </w:rPr>
        <w:t>study switching delays associated with UL BWP configuration and activation across non-simultaneous UL carriers and study potential impacts on RAN1 and/or RAN2 specifications</w:t>
      </w:r>
    </w:p>
    <w:p w14:paraId="15B29CF4" w14:textId="77777777" w:rsidR="00FB3A9E" w:rsidRPr="00482CAE" w:rsidRDefault="00FB3A9E" w:rsidP="00482CAE">
      <w:pPr>
        <w:pStyle w:val="ListParagraph"/>
        <w:numPr>
          <w:ilvl w:val="3"/>
          <w:numId w:val="14"/>
        </w:numPr>
        <w:spacing w:after="120"/>
        <w:contextualSpacing w:val="0"/>
        <w:rPr>
          <w:kern w:val="24"/>
          <w:sz w:val="20"/>
          <w:szCs w:val="20"/>
        </w:rPr>
      </w:pPr>
      <w:r w:rsidRPr="00482CAE">
        <w:rPr>
          <w:kern w:val="24"/>
          <w:sz w:val="20"/>
          <w:szCs w:val="20"/>
        </w:rPr>
        <w:t>NOTE: This work to start after Phase 1 of the RF Work Item concludes that it is feasible</w:t>
      </w:r>
    </w:p>
    <w:p w14:paraId="003BF511" w14:textId="77777777" w:rsidR="00FB3A9E" w:rsidRDefault="00FB3A9E" w:rsidP="00482CAE">
      <w:pPr>
        <w:pStyle w:val="ListParagraph"/>
        <w:numPr>
          <w:ilvl w:val="2"/>
          <w:numId w:val="14"/>
        </w:numPr>
        <w:spacing w:after="120"/>
        <w:contextualSpacing w:val="0"/>
        <w:rPr>
          <w:kern w:val="24"/>
          <w:sz w:val="20"/>
          <w:szCs w:val="20"/>
        </w:rPr>
      </w:pPr>
      <w:r w:rsidRPr="00482CAE">
        <w:rPr>
          <w:kern w:val="24"/>
          <w:sz w:val="20"/>
          <w:szCs w:val="20"/>
        </w:rPr>
        <w:t>Phase 2: Define the corresponding delay and interruption requirements if identified</w:t>
      </w:r>
    </w:p>
    <w:p w14:paraId="1735380A" w14:textId="77777777" w:rsidR="00C155F7" w:rsidRPr="00FB565A" w:rsidRDefault="00C155F7" w:rsidP="00C155F7">
      <w:pPr>
        <w:pStyle w:val="ListParagraph"/>
        <w:spacing w:after="120"/>
        <w:ind w:left="2160"/>
        <w:contextualSpacing w:val="0"/>
        <w:rPr>
          <w:kern w:val="24"/>
          <w:sz w:val="20"/>
          <w:szCs w:val="20"/>
        </w:rPr>
      </w:pPr>
    </w:p>
    <w:p w14:paraId="6FB38736" w14:textId="77777777" w:rsidR="00554D13" w:rsidRPr="00526169" w:rsidRDefault="00554D13" w:rsidP="000D6196">
      <w:pPr>
        <w:tabs>
          <w:tab w:val="num" w:pos="2160"/>
        </w:tabs>
        <w:spacing w:after="0"/>
        <w:jc w:val="both"/>
        <w:rPr>
          <w:bCs/>
          <w:lang w:val="en-US"/>
        </w:rPr>
      </w:pPr>
    </w:p>
    <w:p w14:paraId="555717EF" w14:textId="77777777" w:rsidR="00ED67DA" w:rsidRPr="00526169" w:rsidRDefault="00ED67DA" w:rsidP="00ED67DA">
      <w:pPr>
        <w:pStyle w:val="Heading3"/>
        <w:rPr>
          <w:color w:val="0000FF"/>
        </w:rPr>
      </w:pPr>
      <w:r w:rsidRPr="00526169">
        <w:rPr>
          <w:color w:val="0000FF"/>
        </w:rPr>
        <w:t>4.2</w:t>
      </w:r>
      <w:r w:rsidRPr="00526169">
        <w:rPr>
          <w:color w:val="0000FF"/>
        </w:rPr>
        <w:tab/>
        <w:t>Objective of Performance part WI</w:t>
      </w:r>
    </w:p>
    <w:p w14:paraId="093E1ED8" w14:textId="77777777" w:rsidR="00ED67DA" w:rsidRPr="00526169" w:rsidRDefault="004764C6" w:rsidP="00ED67DA">
      <w:pPr>
        <w:spacing w:after="0"/>
      </w:pPr>
      <w:r w:rsidRPr="004764C6">
        <w:rPr>
          <w:bCs/>
          <w:kern w:val="24"/>
        </w:rPr>
        <w:t>Specify the RRM performance requirements and test cases related to new core requirements</w:t>
      </w:r>
    </w:p>
    <w:p w14:paraId="2F31F0FA" w14:textId="77777777" w:rsidR="00ED67DA" w:rsidRPr="00526169" w:rsidRDefault="00ED67DA" w:rsidP="00ED67DA">
      <w:pPr>
        <w:pStyle w:val="Heading3"/>
        <w:rPr>
          <w:color w:val="0000FF"/>
        </w:rPr>
      </w:pPr>
      <w:r w:rsidRPr="00526169">
        <w:rPr>
          <w:color w:val="0000FF"/>
        </w:rPr>
        <w:t>4.3</w:t>
      </w:r>
      <w:r w:rsidRPr="00526169">
        <w:rPr>
          <w:color w:val="0000FF"/>
        </w:rPr>
        <w:tab/>
        <w:t>RAN time budget request (not applicable to RAN5 WIs/SIs)</w:t>
      </w:r>
    </w:p>
    <w:p w14:paraId="29F67C9D" w14:textId="77777777" w:rsidR="00ED67DA" w:rsidRPr="00526169" w:rsidRDefault="00ED67DA" w:rsidP="00ED67DA">
      <w:pPr>
        <w:pStyle w:val="NO"/>
        <w:rPr>
          <w:color w:val="0000FF"/>
        </w:rPr>
      </w:pPr>
      <w:r w:rsidRPr="00526169">
        <w:rPr>
          <w:color w:val="0000FF"/>
        </w:rPr>
        <w:t>NOTE:</w:t>
      </w:r>
      <w:r w:rsidRPr="00526169">
        <w:rPr>
          <w:color w:val="0000FF"/>
        </w:rPr>
        <w:tab/>
        <w:t xml:space="preserve">For all </w:t>
      </w:r>
      <w:r w:rsidRPr="00526169">
        <w:rPr>
          <w:color w:val="0000FF"/>
          <w:u w:val="single"/>
        </w:rPr>
        <w:t>new</w:t>
      </w:r>
      <w:r w:rsidRPr="00526169">
        <w:rPr>
          <w:color w:val="0000FF"/>
        </w:rPr>
        <w:t xml:space="preserve"> RAN related WIs/SIs which are </w:t>
      </w:r>
      <w:r w:rsidRPr="00526169">
        <w:rPr>
          <w:color w:val="0000FF"/>
          <w:u w:val="single"/>
        </w:rPr>
        <w:t>not led by RAN WG5</w:t>
      </w:r>
      <w:r w:rsidRPr="00526169">
        <w:rPr>
          <w:color w:val="0000FF"/>
        </w:rPr>
        <w:t xml:space="preserve"> the WI/SI rapporteur has to fill out the attached Excel table to request time budgets for corresponding RAN WG meetings.</w:t>
      </w:r>
      <w:r w:rsidRPr="00526169">
        <w:rPr>
          <w:color w:val="0000FF"/>
        </w:rPr>
        <w:br/>
        <w:t>The Excel table has to be filled out for all affected RAN WGs and up to the target date of the WI/SI.</w:t>
      </w:r>
      <w:r w:rsidRPr="00526169">
        <w:rPr>
          <w:color w:val="0000FF"/>
        </w:rPr>
        <w:br/>
        <w:t>One time unit (TU) corresponds to ~ 2 hours in the meeting.</w:t>
      </w:r>
      <w:r w:rsidRPr="00526169">
        <w:rPr>
          <w:color w:val="0000FF"/>
        </w:rPr>
        <w:br/>
        <w:t>If no TU is needed leave the field empty otherwise enter a number &gt;0 in the field.</w:t>
      </w:r>
    </w:p>
    <w:p w14:paraId="70176C0C" w14:textId="77777777" w:rsidR="00ED67DA" w:rsidRPr="00526169" w:rsidRDefault="00ED67DA" w:rsidP="00ED67DA">
      <w:pPr>
        <w:pStyle w:val="NO"/>
        <w:rPr>
          <w:color w:val="0000FF"/>
        </w:rPr>
      </w:pPr>
      <w:r w:rsidRPr="00526169">
        <w:rPr>
          <w:color w:val="0000FF"/>
        </w:rPr>
        <w:tab/>
        <w:t xml:space="preserve">For </w:t>
      </w:r>
      <w:r w:rsidRPr="00526169">
        <w:rPr>
          <w:color w:val="0000FF"/>
          <w:u w:val="single"/>
        </w:rPr>
        <w:t>revisions</w:t>
      </w:r>
      <w:r w:rsidRPr="00526169">
        <w:rPr>
          <w:color w:val="0000FF"/>
        </w:rPr>
        <w:t xml:space="preserve"> of already approved WI/SI descriptions: Please </w:t>
      </w:r>
      <w:r w:rsidRPr="00526169">
        <w:rPr>
          <w:color w:val="0000FF"/>
          <w:u w:val="single"/>
        </w:rPr>
        <w:t>remove</w:t>
      </w:r>
      <w:r w:rsidRPr="00526169">
        <w:rPr>
          <w:color w:val="0000FF"/>
        </w:rPr>
        <w:t xml:space="preserve"> the Excel table from the WID/SID's zip file. The time budgets are already recorded. If you want to modify them, then this has to be done via the status report and not via a revised WID/SID.</w:t>
      </w:r>
    </w:p>
    <w:p w14:paraId="4D990078" w14:textId="77777777" w:rsidR="00ED67DA" w:rsidRPr="00526169" w:rsidRDefault="00ED67DA" w:rsidP="00ED67DA">
      <w:pPr>
        <w:pStyle w:val="NO"/>
        <w:rPr>
          <w:color w:val="0000FF"/>
        </w:rPr>
      </w:pPr>
      <w:r w:rsidRPr="00526169">
        <w:rPr>
          <w:color w:val="0000FF"/>
        </w:rPr>
        <w:tab/>
        <w:t>If this WID is covering Core and Performance part, then please fill out one line for each part in the attached Excel table.</w:t>
      </w:r>
    </w:p>
    <w:p w14:paraId="01B3DC08" w14:textId="77777777" w:rsidR="00ED67DA" w:rsidRPr="00526169" w:rsidRDefault="00ED67DA" w:rsidP="00ED67DA">
      <w:pPr>
        <w:ind w:right="-99"/>
        <w:rPr>
          <w:b/>
          <w:bCs/>
          <w:color w:val="0000FF"/>
        </w:rPr>
      </w:pPr>
      <w:r w:rsidRPr="00526169">
        <w:rPr>
          <w:b/>
          <w:bCs/>
          <w:color w:val="0000FF"/>
        </w:rPr>
        <w:t>additional comments to the time budget request in the attached Excel table:</w:t>
      </w:r>
    </w:p>
    <w:p w14:paraId="6C0CC99D" w14:textId="77777777" w:rsidR="00ED67DA" w:rsidRPr="00526169" w:rsidRDefault="00ED67DA" w:rsidP="00ED67DA">
      <w:pPr>
        <w:spacing w:after="0"/>
      </w:pPr>
    </w:p>
    <w:p w14:paraId="419F7A68" w14:textId="77777777" w:rsidR="00ED67DA" w:rsidRPr="00526169" w:rsidRDefault="00ED67DA" w:rsidP="00ED67DA">
      <w:pPr>
        <w:spacing w:after="0"/>
      </w:pPr>
    </w:p>
    <w:p w14:paraId="1E27C79E" w14:textId="77777777" w:rsidR="008A76FD" w:rsidRPr="00526169" w:rsidRDefault="00174617" w:rsidP="001C5C86">
      <w:pPr>
        <w:pStyle w:val="Heading2"/>
      </w:pPr>
      <w:r w:rsidRPr="00526169">
        <w:t>5</w:t>
      </w:r>
      <w:r w:rsidR="008A76FD" w:rsidRPr="005261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26169" w14:paraId="63A00CF7" w14:textId="77777777" w:rsidTr="009B493F">
        <w:tc>
          <w:tcPr>
            <w:tcW w:w="9413" w:type="dxa"/>
            <w:gridSpan w:val="6"/>
            <w:shd w:val="clear" w:color="auto" w:fill="D9D9D9"/>
            <w:tcMar>
              <w:left w:w="57" w:type="dxa"/>
              <w:right w:w="57" w:type="dxa"/>
            </w:tcMar>
            <w:vAlign w:val="center"/>
          </w:tcPr>
          <w:p w14:paraId="7721B816" w14:textId="77777777" w:rsidR="00B2743D" w:rsidRPr="00526169" w:rsidRDefault="00B2743D" w:rsidP="009B493F">
            <w:pPr>
              <w:pStyle w:val="TAL"/>
              <w:ind w:right="-99"/>
              <w:jc w:val="center"/>
              <w:rPr>
                <w:b/>
                <w:sz w:val="16"/>
                <w:szCs w:val="16"/>
              </w:rPr>
            </w:pPr>
            <w:r w:rsidRPr="00526169">
              <w:rPr>
                <w:b/>
                <w:sz w:val="16"/>
                <w:szCs w:val="16"/>
              </w:rPr>
              <w:t xml:space="preserve">New specifications </w:t>
            </w:r>
            <w:r w:rsidRPr="00526169">
              <w:rPr>
                <w:i/>
                <w:sz w:val="16"/>
                <w:szCs w:val="16"/>
              </w:rPr>
              <w:t>{One line per specification. Create/delete lines as needed}</w:t>
            </w:r>
          </w:p>
        </w:tc>
      </w:tr>
      <w:tr w:rsidR="00FF3F0C" w:rsidRPr="00526169" w14:paraId="2411299D" w14:textId="77777777" w:rsidTr="00072A56">
        <w:tc>
          <w:tcPr>
            <w:tcW w:w="1617" w:type="dxa"/>
            <w:shd w:val="clear" w:color="auto" w:fill="D9D9D9"/>
            <w:tcMar>
              <w:left w:w="57" w:type="dxa"/>
              <w:right w:w="57" w:type="dxa"/>
            </w:tcMar>
            <w:vAlign w:val="center"/>
          </w:tcPr>
          <w:p w14:paraId="0E1E4C01" w14:textId="77777777" w:rsidR="00FF3F0C" w:rsidRPr="00526169" w:rsidRDefault="00FF3F0C" w:rsidP="00A35110">
            <w:pPr>
              <w:spacing w:after="0"/>
              <w:ind w:right="-99"/>
              <w:rPr>
                <w:sz w:val="16"/>
                <w:szCs w:val="16"/>
              </w:rPr>
            </w:pPr>
            <w:r w:rsidRPr="00526169">
              <w:rPr>
                <w:sz w:val="16"/>
                <w:szCs w:val="16"/>
              </w:rPr>
              <w:t xml:space="preserve">Type </w:t>
            </w:r>
          </w:p>
        </w:tc>
        <w:tc>
          <w:tcPr>
            <w:tcW w:w="1134" w:type="dxa"/>
            <w:shd w:val="clear" w:color="auto" w:fill="D9D9D9"/>
            <w:tcMar>
              <w:left w:w="57" w:type="dxa"/>
              <w:right w:w="57" w:type="dxa"/>
            </w:tcMar>
            <w:vAlign w:val="center"/>
          </w:tcPr>
          <w:p w14:paraId="3B5687E6" w14:textId="77777777" w:rsidR="00FF3F0C" w:rsidRPr="00526169" w:rsidRDefault="00AF0C13" w:rsidP="009B493F">
            <w:pPr>
              <w:spacing w:after="0"/>
              <w:ind w:right="-99"/>
            </w:pPr>
            <w:r w:rsidRPr="00526169">
              <w:rPr>
                <w:sz w:val="16"/>
                <w:szCs w:val="16"/>
              </w:rPr>
              <w:t>S</w:t>
            </w:r>
            <w:r w:rsidR="00FF3F0C" w:rsidRPr="00526169">
              <w:rPr>
                <w:sz w:val="16"/>
                <w:szCs w:val="16"/>
              </w:rPr>
              <w:t>eries</w:t>
            </w:r>
          </w:p>
        </w:tc>
        <w:tc>
          <w:tcPr>
            <w:tcW w:w="2409" w:type="dxa"/>
            <w:shd w:val="clear" w:color="auto" w:fill="D9D9D9"/>
            <w:tcMar>
              <w:left w:w="57" w:type="dxa"/>
              <w:right w:w="57" w:type="dxa"/>
            </w:tcMar>
            <w:vAlign w:val="center"/>
          </w:tcPr>
          <w:p w14:paraId="01A84B9D"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Title</w:t>
            </w:r>
          </w:p>
        </w:tc>
        <w:tc>
          <w:tcPr>
            <w:tcW w:w="993" w:type="dxa"/>
            <w:shd w:val="clear" w:color="auto" w:fill="D9D9D9"/>
            <w:tcMar>
              <w:left w:w="57" w:type="dxa"/>
              <w:right w:w="57" w:type="dxa"/>
            </w:tcMar>
            <w:vAlign w:val="center"/>
          </w:tcPr>
          <w:p w14:paraId="30697D55"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 xml:space="preserve">For info </w:t>
            </w:r>
            <w:r w:rsidRPr="00526169">
              <w:rPr>
                <w:rFonts w:ascii="Arial" w:hAnsi="Arial"/>
                <w:sz w:val="16"/>
                <w:szCs w:val="16"/>
              </w:rPr>
              <w:br/>
              <w:t xml:space="preserve">at TSG# </w:t>
            </w:r>
          </w:p>
        </w:tc>
        <w:tc>
          <w:tcPr>
            <w:tcW w:w="1074" w:type="dxa"/>
            <w:shd w:val="clear" w:color="auto" w:fill="D9D9D9"/>
            <w:tcMar>
              <w:left w:w="57" w:type="dxa"/>
              <w:right w:w="57" w:type="dxa"/>
            </w:tcMar>
            <w:vAlign w:val="center"/>
          </w:tcPr>
          <w:p w14:paraId="59FA01AA"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For approval at TSG#</w:t>
            </w:r>
          </w:p>
        </w:tc>
        <w:tc>
          <w:tcPr>
            <w:tcW w:w="2186" w:type="dxa"/>
            <w:shd w:val="clear" w:color="auto" w:fill="D9D9D9"/>
            <w:tcMar>
              <w:left w:w="57" w:type="dxa"/>
              <w:right w:w="57" w:type="dxa"/>
            </w:tcMar>
            <w:vAlign w:val="center"/>
          </w:tcPr>
          <w:p w14:paraId="671ECFA7"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Remarks</w:t>
            </w:r>
          </w:p>
        </w:tc>
      </w:tr>
      <w:tr w:rsidR="00FF3F0C" w:rsidRPr="00526169" w14:paraId="541314CC" w14:textId="77777777" w:rsidTr="00072A56">
        <w:tc>
          <w:tcPr>
            <w:tcW w:w="1617" w:type="dxa"/>
          </w:tcPr>
          <w:p w14:paraId="41762DBF" w14:textId="77777777" w:rsidR="00FF3F0C" w:rsidRPr="00526169" w:rsidRDefault="00FF3F0C" w:rsidP="00FF3F0C">
            <w:pPr>
              <w:spacing w:after="0"/>
              <w:rPr>
                <w:i/>
              </w:rPr>
            </w:pPr>
            <w:r w:rsidRPr="00526169">
              <w:rPr>
                <w:i/>
              </w:rPr>
              <w:t>{Possible values:</w:t>
            </w:r>
          </w:p>
          <w:p w14:paraId="6DC5DDB0" w14:textId="77777777" w:rsidR="00FF3F0C" w:rsidRPr="00526169" w:rsidRDefault="00FF3F0C" w:rsidP="00FF3F0C">
            <w:pPr>
              <w:spacing w:after="0"/>
              <w:rPr>
                <w:i/>
              </w:rPr>
            </w:pPr>
            <w:r w:rsidRPr="00526169">
              <w:rPr>
                <w:i/>
              </w:rPr>
              <w:t xml:space="preserve">"TS" or </w:t>
            </w:r>
          </w:p>
          <w:p w14:paraId="5AD698F4" w14:textId="77777777" w:rsidR="00FF3F0C" w:rsidRPr="00526169" w:rsidRDefault="00FF3F0C" w:rsidP="00FF3F0C">
            <w:pPr>
              <w:spacing w:after="0"/>
              <w:rPr>
                <w:i/>
              </w:rPr>
            </w:pPr>
            <w:r w:rsidRPr="00526169">
              <w:rPr>
                <w:i/>
              </w:rPr>
              <w:t xml:space="preserve">"Internal TR" or </w:t>
            </w:r>
          </w:p>
          <w:p w14:paraId="75B6B7C2" w14:textId="77777777" w:rsidR="00FF3F0C" w:rsidRPr="00526169" w:rsidRDefault="00FF3F0C" w:rsidP="008B519F">
            <w:pPr>
              <w:spacing w:after="0"/>
              <w:rPr>
                <w:i/>
              </w:rPr>
            </w:pPr>
            <w:r w:rsidRPr="00526169">
              <w:rPr>
                <w:i/>
              </w:rPr>
              <w:t>"External TR"</w:t>
            </w:r>
            <w:r w:rsidR="00A35110" w:rsidRPr="00526169">
              <w:rPr>
                <w:i/>
              </w:rPr>
              <w:t>.</w:t>
            </w:r>
            <w:r w:rsidR="008B519F" w:rsidRPr="00526169">
              <w:rPr>
                <w:i/>
              </w:rPr>
              <w:t xml:space="preserve"> See Note 1</w:t>
            </w:r>
            <w:r w:rsidRPr="00526169">
              <w:rPr>
                <w:i/>
              </w:rPr>
              <w:t>}</w:t>
            </w:r>
          </w:p>
        </w:tc>
        <w:tc>
          <w:tcPr>
            <w:tcW w:w="1134" w:type="dxa"/>
          </w:tcPr>
          <w:p w14:paraId="7DB475A0" w14:textId="77777777" w:rsidR="00FF3F0C" w:rsidRPr="00526169" w:rsidRDefault="00FF3F0C" w:rsidP="009B493F">
            <w:pPr>
              <w:spacing w:after="0"/>
              <w:rPr>
                <w:i/>
              </w:rPr>
            </w:pPr>
            <w:r w:rsidRPr="00526169">
              <w:rPr>
                <w:i/>
              </w:rPr>
              <w:t xml:space="preserve">{E.g. </w:t>
            </w:r>
          </w:p>
          <w:p w14:paraId="0F11678D" w14:textId="77777777" w:rsidR="00FF3F0C" w:rsidRPr="00526169" w:rsidRDefault="00FF3F0C" w:rsidP="009B493F">
            <w:pPr>
              <w:spacing w:after="0"/>
              <w:rPr>
                <w:i/>
              </w:rPr>
            </w:pPr>
            <w:r w:rsidRPr="00526169">
              <w:rPr>
                <w:i/>
              </w:rPr>
              <w:t>"22.XXX"}</w:t>
            </w:r>
          </w:p>
        </w:tc>
        <w:tc>
          <w:tcPr>
            <w:tcW w:w="2409" w:type="dxa"/>
          </w:tcPr>
          <w:p w14:paraId="29BE3968" w14:textId="77777777" w:rsidR="00FF3F0C" w:rsidRPr="00526169" w:rsidRDefault="00FF3F0C" w:rsidP="00CF6810">
            <w:pPr>
              <w:spacing w:after="0"/>
              <w:rPr>
                <w:i/>
              </w:rPr>
            </w:pPr>
            <w:r w:rsidRPr="00526169">
              <w:rPr>
                <w:i/>
              </w:rPr>
              <w:t>{Title of the specification</w:t>
            </w:r>
            <w:r w:rsidR="00CF6810" w:rsidRPr="00526169">
              <w:rPr>
                <w:i/>
              </w:rPr>
              <w:t xml:space="preserve"> (as per TR 21.801 §6.1.1), </w:t>
            </w:r>
            <w:r w:rsidRPr="00526169">
              <w:rPr>
                <w:i/>
              </w:rPr>
              <w:t>to be aligned as much as possible with the WI/SI title}</w:t>
            </w:r>
            <w:r w:rsidR="00CF6810" w:rsidRPr="00526169">
              <w:rPr>
                <w:i/>
              </w:rPr>
              <w:t xml:space="preserve"> </w:t>
            </w:r>
          </w:p>
        </w:tc>
        <w:tc>
          <w:tcPr>
            <w:tcW w:w="993" w:type="dxa"/>
          </w:tcPr>
          <w:p w14:paraId="01AD1291" w14:textId="77777777" w:rsidR="00FF3F0C" w:rsidRPr="00526169" w:rsidRDefault="00FF3F0C" w:rsidP="009B493F">
            <w:pPr>
              <w:spacing w:after="0"/>
              <w:rPr>
                <w:i/>
              </w:rPr>
            </w:pPr>
            <w:r w:rsidRPr="00526169">
              <w:rPr>
                <w:i/>
              </w:rPr>
              <w:t xml:space="preserve">{E.g. </w:t>
            </w:r>
          </w:p>
          <w:p w14:paraId="67ADF899" w14:textId="77777777" w:rsidR="00FF3F0C" w:rsidRPr="00526169" w:rsidRDefault="00FF3F0C" w:rsidP="009B493F">
            <w:pPr>
              <w:spacing w:after="0"/>
              <w:rPr>
                <w:i/>
              </w:rPr>
            </w:pPr>
            <w:r w:rsidRPr="00526169">
              <w:rPr>
                <w:i/>
              </w:rPr>
              <w:t>"TSG#87"}</w:t>
            </w:r>
          </w:p>
        </w:tc>
        <w:tc>
          <w:tcPr>
            <w:tcW w:w="1074" w:type="dxa"/>
          </w:tcPr>
          <w:p w14:paraId="18270112" w14:textId="77777777" w:rsidR="00FF3F0C" w:rsidRPr="00526169" w:rsidRDefault="00FF3F0C" w:rsidP="009B493F">
            <w:pPr>
              <w:spacing w:after="0"/>
              <w:rPr>
                <w:i/>
              </w:rPr>
            </w:pPr>
            <w:r w:rsidRPr="00526169">
              <w:rPr>
                <w:i/>
              </w:rPr>
              <w:t xml:space="preserve">{E.g. </w:t>
            </w:r>
          </w:p>
          <w:p w14:paraId="2B60C0D8" w14:textId="77777777" w:rsidR="00FF3F0C" w:rsidRPr="00526169" w:rsidRDefault="00FF3F0C" w:rsidP="009B493F">
            <w:pPr>
              <w:spacing w:after="0"/>
              <w:rPr>
                <w:i/>
              </w:rPr>
            </w:pPr>
            <w:r w:rsidRPr="00526169">
              <w:rPr>
                <w:i/>
              </w:rPr>
              <w:t>"TSG#89"}</w:t>
            </w:r>
          </w:p>
        </w:tc>
        <w:tc>
          <w:tcPr>
            <w:tcW w:w="2186" w:type="dxa"/>
          </w:tcPr>
          <w:p w14:paraId="39D2E5E0" w14:textId="77777777" w:rsidR="00FF3F0C" w:rsidRPr="00526169" w:rsidRDefault="00FF3F0C" w:rsidP="009B493F">
            <w:pPr>
              <w:spacing w:after="0"/>
              <w:rPr>
                <w:i/>
              </w:rPr>
            </w:pPr>
            <w:r w:rsidRPr="00526169">
              <w:rPr>
                <w:i/>
              </w:rPr>
              <w:t>{e.g.: rapporteur:</w:t>
            </w:r>
          </w:p>
          <w:p w14:paraId="6AC9A02F" w14:textId="77777777" w:rsidR="00FF3F0C" w:rsidRPr="00526169" w:rsidRDefault="00FF3F0C" w:rsidP="009B493F">
            <w:pPr>
              <w:spacing w:after="0"/>
              <w:rPr>
                <w:i/>
              </w:rPr>
            </w:pPr>
            <w:r w:rsidRPr="00526169">
              <w:rPr>
                <w:i/>
              </w:rPr>
              <w:t>&lt;FamilyName&gt;, &lt;GivenName&gt;, &lt;Company&gt;, &lt;email address&gt;</w:t>
            </w:r>
            <w:r w:rsidR="008B519F" w:rsidRPr="00526169">
              <w:rPr>
                <w:i/>
              </w:rPr>
              <w:t>. See Note 2</w:t>
            </w:r>
            <w:r w:rsidRPr="00526169">
              <w:rPr>
                <w:i/>
              </w:rPr>
              <w:t>}</w:t>
            </w:r>
          </w:p>
        </w:tc>
      </w:tr>
    </w:tbl>
    <w:p w14:paraId="7B11BB56" w14:textId="77777777" w:rsidR="004C634D" w:rsidRPr="00526169" w:rsidRDefault="00102222" w:rsidP="004C634D">
      <w:pPr>
        <w:pStyle w:val="NO"/>
        <w:rPr>
          <w:i/>
        </w:rPr>
      </w:pPr>
      <w:r w:rsidRPr="00526169">
        <w:rPr>
          <w:i/>
        </w:rPr>
        <w:t>{</w:t>
      </w:r>
      <w:r w:rsidR="00A35110" w:rsidRPr="00526169">
        <w:rPr>
          <w:i/>
        </w:rPr>
        <w:t xml:space="preserve">Note 1: </w:t>
      </w:r>
      <w:r w:rsidRPr="00526169">
        <w:rPr>
          <w:i/>
        </w:rPr>
        <w:t>O</w:t>
      </w:r>
      <w:r w:rsidR="004C634D" w:rsidRPr="00526169">
        <w:rPr>
          <w:i/>
        </w:rPr>
        <w:t xml:space="preserve">nly TSs may contain normative provisions. Study Items shall create or </w:t>
      </w:r>
      <w:r w:rsidR="00CD3153" w:rsidRPr="00526169">
        <w:rPr>
          <w:i/>
        </w:rPr>
        <w:t>impact</w:t>
      </w:r>
      <w:r w:rsidR="004C634D" w:rsidRPr="00526169">
        <w:rPr>
          <w:i/>
        </w:rPr>
        <w:t xml:space="preserve"> only TRs.</w:t>
      </w:r>
      <w:r w:rsidR="004C634D" w:rsidRPr="00526169">
        <w:rPr>
          <w:i/>
        </w:rPr>
        <w:br/>
        <w:t xml:space="preserve">"Internal TR" is intended </w:t>
      </w:r>
      <w:r w:rsidR="00967838" w:rsidRPr="00526169">
        <w:rPr>
          <w:i/>
        </w:rPr>
        <w:t xml:space="preserve">for 3GPP internal use only </w:t>
      </w:r>
      <w:r w:rsidR="004C634D" w:rsidRPr="00526169">
        <w:rPr>
          <w:i/>
        </w:rPr>
        <w:t>whereas "External TR" may be transposed</w:t>
      </w:r>
      <w:r w:rsidR="00967838" w:rsidRPr="00526169">
        <w:rPr>
          <w:i/>
        </w:rPr>
        <w:t xml:space="preserve"> by OPs</w:t>
      </w:r>
      <w:r w:rsidR="004C634D" w:rsidRPr="00526169">
        <w:rPr>
          <w:i/>
        </w:rPr>
        <w:t>.</w:t>
      </w:r>
      <w:r w:rsidRPr="00526169">
        <w:rPr>
          <w:i/>
        </w:rPr>
        <w:t>}</w:t>
      </w:r>
    </w:p>
    <w:p w14:paraId="724CBB4A"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By default a new specs can only be new for one of both parts.</w:t>
      </w:r>
    </w:p>
    <w:p w14:paraId="04B9F934" w14:textId="77777777" w:rsidR="00102222" w:rsidRPr="00526169"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526169" w14:paraId="437F4CD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99E1FB" w14:textId="77777777" w:rsidR="00050412" w:rsidRPr="00526169" w:rsidRDefault="00050412" w:rsidP="00050412">
            <w:pPr>
              <w:pStyle w:val="TAL"/>
              <w:ind w:right="-99"/>
              <w:jc w:val="center"/>
              <w:rPr>
                <w:sz w:val="16"/>
                <w:szCs w:val="16"/>
              </w:rPr>
            </w:pPr>
            <w:r w:rsidRPr="00526169">
              <w:rPr>
                <w:b/>
                <w:sz w:val="16"/>
                <w:szCs w:val="16"/>
              </w:rPr>
              <w:t xml:space="preserve">Impacted existing TS/TR </w:t>
            </w:r>
            <w:r w:rsidRPr="00526169">
              <w:rPr>
                <w:i/>
                <w:sz w:val="16"/>
                <w:szCs w:val="16"/>
              </w:rPr>
              <w:t>{One line per specification. Create/delete lines as needed}</w:t>
            </w:r>
          </w:p>
        </w:tc>
      </w:tr>
      <w:tr w:rsidR="00050412" w:rsidRPr="00526169" w14:paraId="4FE1B75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5B31133" w14:textId="77777777" w:rsidR="00050412" w:rsidRPr="00526169" w:rsidRDefault="00050412" w:rsidP="00C3799C">
            <w:pPr>
              <w:pStyle w:val="TAL"/>
              <w:ind w:right="-99"/>
              <w:rPr>
                <w:sz w:val="16"/>
                <w:szCs w:val="16"/>
              </w:rPr>
            </w:pPr>
            <w:r w:rsidRPr="0052616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1A77D23" w14:textId="77777777" w:rsidR="00050412" w:rsidRPr="00526169" w:rsidRDefault="00050412" w:rsidP="00251D80">
            <w:pPr>
              <w:spacing w:after="0"/>
              <w:ind w:right="-99"/>
              <w:rPr>
                <w:sz w:val="16"/>
                <w:szCs w:val="16"/>
              </w:rPr>
            </w:pPr>
            <w:r w:rsidRPr="00526169">
              <w:rPr>
                <w:sz w:val="16"/>
                <w:szCs w:val="16"/>
              </w:rPr>
              <w:t>D</w:t>
            </w:r>
            <w:r w:rsidRPr="005261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78769D" w14:textId="77777777" w:rsidR="00050412" w:rsidRPr="00526169" w:rsidRDefault="00050412" w:rsidP="00C3799C">
            <w:pPr>
              <w:pStyle w:val="TAL"/>
              <w:ind w:right="-99"/>
              <w:rPr>
                <w:sz w:val="16"/>
                <w:szCs w:val="16"/>
              </w:rPr>
            </w:pPr>
            <w:r w:rsidRPr="0052616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56B4924" w14:textId="77777777" w:rsidR="00050412" w:rsidRPr="00526169" w:rsidRDefault="00050412" w:rsidP="00C3799C">
            <w:pPr>
              <w:pStyle w:val="TAL"/>
              <w:ind w:right="-99"/>
              <w:rPr>
                <w:sz w:val="16"/>
                <w:szCs w:val="16"/>
              </w:rPr>
            </w:pPr>
            <w:r w:rsidRPr="00526169">
              <w:rPr>
                <w:sz w:val="16"/>
                <w:szCs w:val="16"/>
              </w:rPr>
              <w:t>Remarks</w:t>
            </w:r>
          </w:p>
        </w:tc>
      </w:tr>
      <w:tr w:rsidR="002E5909" w:rsidRPr="00526169" w14:paraId="6EDD014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42F5C6" w14:textId="77777777" w:rsidR="00050412" w:rsidRPr="00526169" w:rsidRDefault="002E7650" w:rsidP="00251D80">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20DB61C2" w14:textId="77777777" w:rsidR="00050412" w:rsidRPr="00526169" w:rsidRDefault="002E7650" w:rsidP="00414164">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1B420521" w14:textId="77777777" w:rsidR="00050412" w:rsidRPr="005A04AF" w:rsidRDefault="002B6A1C" w:rsidP="0031441B">
            <w:pPr>
              <w:spacing w:after="0"/>
            </w:pPr>
            <w:r w:rsidRPr="005A04AF">
              <w:t>RANP #87</w:t>
            </w:r>
          </w:p>
        </w:tc>
        <w:tc>
          <w:tcPr>
            <w:tcW w:w="1631" w:type="dxa"/>
            <w:tcBorders>
              <w:top w:val="single" w:sz="4" w:space="0" w:color="auto"/>
              <w:left w:val="single" w:sz="4" w:space="0" w:color="auto"/>
              <w:bottom w:val="single" w:sz="4" w:space="0" w:color="auto"/>
              <w:right w:val="single" w:sz="4" w:space="0" w:color="auto"/>
            </w:tcBorders>
          </w:tcPr>
          <w:p w14:paraId="4ECB7890" w14:textId="77777777" w:rsidR="00050412" w:rsidRPr="00526169" w:rsidRDefault="00397525" w:rsidP="002E5909">
            <w:pPr>
              <w:spacing w:after="0"/>
              <w:rPr>
                <w:i/>
              </w:rPr>
            </w:pPr>
            <w:r w:rsidRPr="00397525">
              <w:t>Core part</w:t>
            </w:r>
          </w:p>
        </w:tc>
      </w:tr>
      <w:tr w:rsidR="00397525" w:rsidRPr="00526169" w14:paraId="07569E6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F87003F" w14:textId="77777777" w:rsidR="00397525" w:rsidRPr="00526169" w:rsidRDefault="00397525" w:rsidP="00397525">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692149AD" w14:textId="77777777" w:rsidR="00397525" w:rsidRPr="00526169" w:rsidRDefault="00397525" w:rsidP="00397525">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3D14550E" w14:textId="77777777" w:rsidR="00397525" w:rsidRPr="005A04AF" w:rsidRDefault="002B6A1C" w:rsidP="00397525">
            <w:pPr>
              <w:spacing w:after="0"/>
            </w:pPr>
            <w:r w:rsidRPr="005A04AF">
              <w:t>RANP #8</w:t>
            </w:r>
            <w:r w:rsidR="009B055C">
              <w:t>8</w:t>
            </w:r>
          </w:p>
        </w:tc>
        <w:tc>
          <w:tcPr>
            <w:tcW w:w="1631" w:type="dxa"/>
            <w:tcBorders>
              <w:top w:val="single" w:sz="4" w:space="0" w:color="auto"/>
              <w:left w:val="single" w:sz="4" w:space="0" w:color="auto"/>
              <w:bottom w:val="single" w:sz="4" w:space="0" w:color="auto"/>
              <w:right w:val="single" w:sz="4" w:space="0" w:color="auto"/>
            </w:tcBorders>
          </w:tcPr>
          <w:p w14:paraId="500FC071" w14:textId="77777777" w:rsidR="00397525" w:rsidRPr="00526169" w:rsidRDefault="00397525" w:rsidP="00397525">
            <w:pPr>
              <w:spacing w:after="0"/>
            </w:pPr>
            <w:r>
              <w:t>Performance part</w:t>
            </w:r>
          </w:p>
        </w:tc>
      </w:tr>
      <w:tr w:rsidR="00E83174" w:rsidRPr="00526169" w14:paraId="4E9D223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075F63" w14:textId="77777777" w:rsidR="00E83174" w:rsidRPr="00526169" w:rsidRDefault="00E83174" w:rsidP="00251D80">
            <w:pPr>
              <w:spacing w:after="0"/>
            </w:pPr>
          </w:p>
        </w:tc>
        <w:tc>
          <w:tcPr>
            <w:tcW w:w="4706" w:type="dxa"/>
            <w:tcBorders>
              <w:top w:val="single" w:sz="4" w:space="0" w:color="auto"/>
              <w:left w:val="single" w:sz="4" w:space="0" w:color="auto"/>
              <w:bottom w:val="single" w:sz="4" w:space="0" w:color="auto"/>
              <w:right w:val="single" w:sz="4" w:space="0" w:color="auto"/>
            </w:tcBorders>
          </w:tcPr>
          <w:p w14:paraId="32E31283" w14:textId="77777777" w:rsidR="00E83174" w:rsidRPr="00526169" w:rsidRDefault="00E83174" w:rsidP="00E83174">
            <w:pPr>
              <w:spacing w:after="0"/>
            </w:pPr>
          </w:p>
        </w:tc>
        <w:tc>
          <w:tcPr>
            <w:tcW w:w="1417" w:type="dxa"/>
            <w:tcBorders>
              <w:top w:val="single" w:sz="4" w:space="0" w:color="auto"/>
              <w:left w:val="single" w:sz="4" w:space="0" w:color="auto"/>
              <w:bottom w:val="single" w:sz="4" w:space="0" w:color="auto"/>
              <w:right w:val="single" w:sz="4" w:space="0" w:color="auto"/>
            </w:tcBorders>
          </w:tcPr>
          <w:p w14:paraId="4C49F23F" w14:textId="77777777" w:rsidR="00E83174" w:rsidRPr="00526169" w:rsidRDefault="00E83174" w:rsidP="006146D2">
            <w:pPr>
              <w:spacing w:after="0"/>
            </w:pPr>
          </w:p>
        </w:tc>
        <w:tc>
          <w:tcPr>
            <w:tcW w:w="1631" w:type="dxa"/>
            <w:tcBorders>
              <w:top w:val="single" w:sz="4" w:space="0" w:color="auto"/>
              <w:left w:val="single" w:sz="4" w:space="0" w:color="auto"/>
              <w:bottom w:val="single" w:sz="4" w:space="0" w:color="auto"/>
              <w:right w:val="single" w:sz="4" w:space="0" w:color="auto"/>
            </w:tcBorders>
          </w:tcPr>
          <w:p w14:paraId="4BDF3FBD" w14:textId="77777777" w:rsidR="00E83174" w:rsidRPr="00526169" w:rsidRDefault="00E83174" w:rsidP="002E5909">
            <w:pPr>
              <w:spacing w:after="0"/>
            </w:pPr>
          </w:p>
        </w:tc>
      </w:tr>
    </w:tbl>
    <w:p w14:paraId="7D3712D6" w14:textId="77777777" w:rsidR="00ED67DA" w:rsidRPr="00526169" w:rsidRDefault="00ED67DA" w:rsidP="00ED67DA">
      <w:pPr>
        <w:pStyle w:val="NO"/>
        <w:spacing w:before="120"/>
        <w:rPr>
          <w:color w:val="0000FF"/>
        </w:rPr>
      </w:pPr>
      <w:r w:rsidRPr="00526169">
        <w:rPr>
          <w:color w:val="0000FF"/>
        </w:rPr>
        <w:lastRenderedPageBreak/>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If an existing spec is affected by both (Core part and Perf. part), then it has to be listed twice with appropriate approval dates.</w:t>
      </w:r>
    </w:p>
    <w:p w14:paraId="44DAA10A" w14:textId="77777777" w:rsidR="002C2D4A" w:rsidRPr="00526169" w:rsidRDefault="002C2D4A" w:rsidP="002C2D4A">
      <w:pPr>
        <w:pStyle w:val="NO"/>
      </w:pPr>
    </w:p>
    <w:p w14:paraId="1260DBDF" w14:textId="77777777" w:rsidR="008A76FD" w:rsidRPr="00526169" w:rsidRDefault="00174617" w:rsidP="00944B28">
      <w:pPr>
        <w:pStyle w:val="Heading2"/>
        <w:spacing w:before="0" w:after="0"/>
      </w:pPr>
      <w:r w:rsidRPr="00526169">
        <w:t>6</w:t>
      </w:r>
      <w:r w:rsidR="008A76FD" w:rsidRPr="00526169">
        <w:tab/>
        <w:t xml:space="preserve">Work item </w:t>
      </w:r>
      <w:r w:rsidRPr="00526169">
        <w:t>R</w:t>
      </w:r>
      <w:r w:rsidR="008A76FD" w:rsidRPr="00526169">
        <w:t>apporteur</w:t>
      </w:r>
      <w:r w:rsidR="005D44BE" w:rsidRPr="00526169">
        <w:t>(</w:t>
      </w:r>
      <w:r w:rsidR="008A76FD" w:rsidRPr="00526169">
        <w:t>s</w:t>
      </w:r>
      <w:r w:rsidR="005D44BE" w:rsidRPr="00526169">
        <w:t>)</w:t>
      </w:r>
    </w:p>
    <w:p w14:paraId="28DFA852" w14:textId="77777777" w:rsidR="002C2D4A" w:rsidRPr="00526169" w:rsidRDefault="002C2D4A" w:rsidP="002C2D4A">
      <w:pPr>
        <w:spacing w:after="0"/>
        <w:rPr>
          <w:lang w:val="en-US"/>
        </w:rPr>
      </w:pPr>
    </w:p>
    <w:p w14:paraId="27490F02" w14:textId="77777777" w:rsidR="00E83174" w:rsidRPr="00526169" w:rsidRDefault="00E83174" w:rsidP="00E83174">
      <w:pPr>
        <w:spacing w:after="0"/>
        <w:ind w:left="414" w:right="-99" w:firstLine="720"/>
        <w:rPr>
          <w:lang w:val="en-US"/>
        </w:rPr>
      </w:pPr>
      <w:r w:rsidRPr="00526169">
        <w:rPr>
          <w:lang w:val="en-US"/>
        </w:rPr>
        <w:t>Jie Cui</w:t>
      </w:r>
    </w:p>
    <w:p w14:paraId="38D18290" w14:textId="77777777" w:rsidR="00E83174" w:rsidRPr="00526169" w:rsidRDefault="00E83174" w:rsidP="00E83174">
      <w:pPr>
        <w:spacing w:after="0"/>
        <w:ind w:left="1134" w:right="-99"/>
        <w:rPr>
          <w:bCs/>
          <w:lang w:val="en-US"/>
        </w:rPr>
      </w:pPr>
      <w:r w:rsidRPr="00526169">
        <w:rPr>
          <w:bCs/>
          <w:lang w:val="en-US"/>
        </w:rPr>
        <w:t xml:space="preserve">Company: </w:t>
      </w:r>
      <w:r w:rsidR="00ED4A00" w:rsidRPr="00ED4A00">
        <w:rPr>
          <w:bCs/>
          <w:lang w:val="en-US"/>
        </w:rPr>
        <w:t>Intel Corporation</w:t>
      </w:r>
    </w:p>
    <w:p w14:paraId="588AA90D" w14:textId="77777777" w:rsidR="00E83174" w:rsidRDefault="00E83174" w:rsidP="00E83174">
      <w:pPr>
        <w:spacing w:after="0"/>
        <w:ind w:left="1134" w:right="-99"/>
        <w:rPr>
          <w:bCs/>
          <w:lang w:val="en-US"/>
        </w:rPr>
      </w:pPr>
      <w:r w:rsidRPr="00526169">
        <w:rPr>
          <w:bCs/>
          <w:lang w:val="en-US"/>
        </w:rPr>
        <w:t xml:space="preserve">Email: </w:t>
      </w:r>
      <w:hyperlink r:id="rId15" w:history="1">
        <w:r w:rsidR="00ED4A00" w:rsidRPr="00F255F2">
          <w:rPr>
            <w:rStyle w:val="Hyperlink"/>
            <w:bCs/>
            <w:lang w:val="en-US"/>
          </w:rPr>
          <w:t>jie.cui@intel.com</w:t>
        </w:r>
      </w:hyperlink>
    </w:p>
    <w:p w14:paraId="5A843049" w14:textId="77777777" w:rsidR="00ED4A00" w:rsidRDefault="00ED4A00" w:rsidP="00E83174">
      <w:pPr>
        <w:spacing w:after="0"/>
        <w:ind w:left="1134" w:right="-99"/>
        <w:rPr>
          <w:bCs/>
          <w:lang w:val="en-US"/>
        </w:rPr>
      </w:pPr>
    </w:p>
    <w:p w14:paraId="1C3D552F" w14:textId="77777777" w:rsidR="004862B3" w:rsidRPr="004862B3" w:rsidRDefault="004862B3" w:rsidP="004862B3">
      <w:pPr>
        <w:spacing w:after="0"/>
        <w:ind w:left="1134" w:right="-99"/>
        <w:rPr>
          <w:lang w:val="en-US"/>
        </w:rPr>
      </w:pPr>
      <w:r w:rsidRPr="004862B3">
        <w:rPr>
          <w:lang w:val="en-US"/>
        </w:rPr>
        <w:t>Qian Yang</w:t>
      </w:r>
    </w:p>
    <w:p w14:paraId="77F9BECB" w14:textId="77777777" w:rsidR="004862B3" w:rsidRPr="004862B3" w:rsidRDefault="004862B3" w:rsidP="004862B3">
      <w:pPr>
        <w:spacing w:after="0"/>
        <w:ind w:left="1134" w:right="-99"/>
        <w:rPr>
          <w:lang w:val="en-US"/>
        </w:rPr>
      </w:pPr>
      <w:r w:rsidRPr="004862B3">
        <w:rPr>
          <w:lang w:val="en-US"/>
        </w:rPr>
        <w:t>Company: ZTE Corporation</w:t>
      </w:r>
    </w:p>
    <w:p w14:paraId="43195FF7" w14:textId="77777777" w:rsidR="00ED4A00" w:rsidRPr="00526169" w:rsidRDefault="004862B3" w:rsidP="004862B3">
      <w:pPr>
        <w:spacing w:after="0"/>
        <w:ind w:left="1134" w:right="-99"/>
        <w:rPr>
          <w:lang w:val="en-US"/>
        </w:rPr>
      </w:pPr>
      <w:r w:rsidRPr="004862B3">
        <w:rPr>
          <w:lang w:val="en-US"/>
        </w:rPr>
        <w:t>Email: yang.qian35@zte.com.cn</w:t>
      </w:r>
    </w:p>
    <w:p w14:paraId="3F836810" w14:textId="77777777" w:rsidR="00E83174" w:rsidRPr="00526169" w:rsidRDefault="00E83174" w:rsidP="002C2D4A">
      <w:pPr>
        <w:spacing w:after="0"/>
        <w:rPr>
          <w:lang w:val="en-US"/>
        </w:rPr>
      </w:pPr>
    </w:p>
    <w:p w14:paraId="2F3C05C8" w14:textId="77777777" w:rsidR="002C2D4A" w:rsidRPr="00526169" w:rsidRDefault="002C2D4A" w:rsidP="002C2D4A">
      <w:pPr>
        <w:spacing w:after="0"/>
      </w:pPr>
    </w:p>
    <w:p w14:paraId="2CB68693" w14:textId="77777777" w:rsidR="008A76FD" w:rsidRPr="00526169" w:rsidRDefault="00174617" w:rsidP="00944B28">
      <w:pPr>
        <w:pStyle w:val="Heading2"/>
        <w:spacing w:before="0" w:after="0"/>
      </w:pPr>
      <w:r w:rsidRPr="00526169">
        <w:t>7</w:t>
      </w:r>
      <w:r w:rsidR="009870A7" w:rsidRPr="00526169">
        <w:tab/>
      </w:r>
      <w:r w:rsidR="008A76FD" w:rsidRPr="00526169">
        <w:t>Work item leadership</w:t>
      </w:r>
    </w:p>
    <w:p w14:paraId="715582BA" w14:textId="77777777" w:rsidR="00E83174" w:rsidRPr="00526169" w:rsidRDefault="00E83174" w:rsidP="00E83174">
      <w:pPr>
        <w:spacing w:after="0"/>
        <w:ind w:left="1134" w:right="-96"/>
      </w:pPr>
    </w:p>
    <w:p w14:paraId="788504CA" w14:textId="77777777" w:rsidR="00E83174" w:rsidRPr="005A04AF" w:rsidRDefault="00E83174" w:rsidP="005A04AF">
      <w:pPr>
        <w:spacing w:after="0"/>
        <w:ind w:left="1134" w:right="-99"/>
        <w:rPr>
          <w:bCs/>
          <w:lang w:val="en-US"/>
        </w:rPr>
      </w:pPr>
      <w:r w:rsidRPr="005A04AF">
        <w:rPr>
          <w:bCs/>
          <w:lang w:val="en-US"/>
        </w:rPr>
        <w:t>RAN WG4</w:t>
      </w:r>
    </w:p>
    <w:p w14:paraId="2215B6E4" w14:textId="77777777" w:rsidR="002C2D4A" w:rsidRPr="00526169" w:rsidRDefault="002C2D4A" w:rsidP="002C2D4A">
      <w:pPr>
        <w:spacing w:after="0"/>
      </w:pPr>
    </w:p>
    <w:p w14:paraId="361605E5" w14:textId="77777777" w:rsidR="001F3C29" w:rsidRPr="00526169" w:rsidRDefault="001F3C29" w:rsidP="002C2D4A">
      <w:pPr>
        <w:spacing w:after="0"/>
      </w:pPr>
    </w:p>
    <w:p w14:paraId="05ECFD75" w14:textId="77777777" w:rsidR="00174617" w:rsidRPr="00526169" w:rsidRDefault="00174617" w:rsidP="00174617">
      <w:pPr>
        <w:pStyle w:val="Heading2"/>
        <w:spacing w:before="0" w:after="0"/>
      </w:pPr>
      <w:r w:rsidRPr="00526169">
        <w:t>8</w:t>
      </w:r>
      <w:r w:rsidRPr="00526169">
        <w:tab/>
        <w:t>Aspects that involve other WGs</w:t>
      </w:r>
    </w:p>
    <w:p w14:paraId="6FC42E1E" w14:textId="77777777" w:rsidR="00174617" w:rsidRPr="00526169" w:rsidRDefault="00174617" w:rsidP="00174617">
      <w:pPr>
        <w:rPr>
          <w:i/>
        </w:rPr>
      </w:pPr>
      <w:r w:rsidRPr="00526169">
        <w:rPr>
          <w:i/>
        </w:rPr>
        <w:t>{</w:t>
      </w:r>
      <w:r w:rsidR="00C27CA9" w:rsidRPr="00526169">
        <w:rPr>
          <w:i/>
        </w:rPr>
        <w:t>Specify all the other WG(s) to be involved and</w:t>
      </w:r>
      <w:r w:rsidR="00D32678" w:rsidRPr="00526169">
        <w:rPr>
          <w:i/>
        </w:rPr>
        <w:t xml:space="preserve">, if </w:t>
      </w:r>
      <w:r w:rsidR="007852A1" w:rsidRPr="00526169">
        <w:rPr>
          <w:i/>
        </w:rPr>
        <w:t>necessary</w:t>
      </w:r>
      <w:r w:rsidR="00D32678" w:rsidRPr="00526169">
        <w:rPr>
          <w:i/>
        </w:rPr>
        <w:t>,</w:t>
      </w:r>
      <w:r w:rsidR="00C27CA9" w:rsidRPr="00526169">
        <w:rPr>
          <w:i/>
        </w:rPr>
        <w:t xml:space="preserve"> their task</w:t>
      </w:r>
      <w:r w:rsidR="00D32678" w:rsidRPr="00526169">
        <w:rPr>
          <w:i/>
        </w:rPr>
        <w:t>. E</w:t>
      </w:r>
      <w:r w:rsidR="00C27CA9" w:rsidRPr="00526169">
        <w:rPr>
          <w:i/>
        </w:rPr>
        <w:t>.g.: "SA2, SA3, SA5</w:t>
      </w:r>
      <w:r w:rsidR="00D32678" w:rsidRPr="00526169">
        <w:rPr>
          <w:i/>
        </w:rPr>
        <w:t>. CT6 for storage</w:t>
      </w:r>
      <w:r w:rsidR="00C27CA9" w:rsidRPr="00526169">
        <w:rPr>
          <w:i/>
        </w:rPr>
        <w:t xml:space="preserve">, and potentially SA4". </w:t>
      </w:r>
      <w:r w:rsidR="001C718D" w:rsidRPr="00526169">
        <w:rPr>
          <w:i/>
        </w:rPr>
        <w:t>If not applicable, indicate "None" or "None identified yet".</w:t>
      </w:r>
      <w:r w:rsidRPr="00526169">
        <w:rPr>
          <w:i/>
        </w:rPr>
        <w:t>}</w:t>
      </w:r>
    </w:p>
    <w:p w14:paraId="542A3314" w14:textId="77777777" w:rsidR="002C2D4A" w:rsidRPr="00526169" w:rsidRDefault="002C2D4A" w:rsidP="002C2D4A">
      <w:pPr>
        <w:pStyle w:val="NO"/>
        <w:rPr>
          <w:color w:val="0000FF"/>
        </w:rPr>
      </w:pPr>
      <w:r w:rsidRPr="00526169">
        <w:rPr>
          <w:color w:val="0000FF"/>
        </w:rPr>
        <w:t>NOTE:</w:t>
      </w:r>
      <w:r w:rsidRPr="00526169">
        <w:rPr>
          <w:color w:val="0000FF"/>
        </w:rPr>
        <w:tab/>
        <w:t xml:space="preserve">For RAN WIDs: Section 8 applies only toWGs </w:t>
      </w:r>
      <w:r w:rsidRPr="00526169">
        <w:rPr>
          <w:color w:val="0000FF"/>
          <w:u w:val="single"/>
        </w:rPr>
        <w:t>outside</w:t>
      </w:r>
      <w:r w:rsidRPr="00526169">
        <w:rPr>
          <w:color w:val="0000FF"/>
        </w:rPr>
        <w:t xml:space="preserve"> of TSG RAN because RAN WG aspects have to be covered in section 4.</w:t>
      </w:r>
    </w:p>
    <w:p w14:paraId="71F65B9B" w14:textId="77777777" w:rsidR="002C2D4A" w:rsidRPr="00526169" w:rsidRDefault="002C2D4A" w:rsidP="002C2D4A">
      <w:pPr>
        <w:spacing w:after="0"/>
      </w:pPr>
    </w:p>
    <w:p w14:paraId="1325453E" w14:textId="77777777" w:rsidR="002C2D4A" w:rsidRPr="00526169" w:rsidRDefault="002C2D4A" w:rsidP="002C2D4A">
      <w:pPr>
        <w:spacing w:after="0"/>
      </w:pPr>
    </w:p>
    <w:p w14:paraId="17DE1FC9" w14:textId="77777777" w:rsidR="008A76FD" w:rsidRPr="00526169" w:rsidRDefault="00872B3B" w:rsidP="00BA3A53">
      <w:pPr>
        <w:pStyle w:val="Heading2"/>
        <w:spacing w:before="0"/>
      </w:pPr>
      <w:r w:rsidRPr="00526169">
        <w:t>9</w:t>
      </w:r>
      <w:r w:rsidR="009870A7" w:rsidRPr="00526169">
        <w:tab/>
      </w:r>
      <w:r w:rsidR="008A76FD" w:rsidRPr="00526169">
        <w:t xml:space="preserve">Supporting </w:t>
      </w:r>
      <w:r w:rsidR="00C57C50" w:rsidRPr="00526169">
        <w:t>Individual Members</w:t>
      </w:r>
    </w:p>
    <w:p w14:paraId="3F7627B4" w14:textId="77777777" w:rsidR="0033027D" w:rsidRPr="00526169" w:rsidRDefault="0033027D" w:rsidP="0033027D">
      <w:pPr>
        <w:ind w:right="-99"/>
        <w:rPr>
          <w:i/>
        </w:rPr>
      </w:pPr>
      <w:r w:rsidRPr="00526169">
        <w:rPr>
          <w:i/>
        </w:rPr>
        <w:t xml:space="preserve">{At least 4 supporting Individual Members are needed. </w:t>
      </w:r>
      <w:r w:rsidR="006E1FDA" w:rsidRPr="00526169">
        <w:rPr>
          <w:i/>
        </w:rPr>
        <w:t xml:space="preserve">There is an expectation that these companies will provide resources to progress the work. </w:t>
      </w:r>
      <w:r w:rsidR="00025316" w:rsidRPr="00526169">
        <w:rPr>
          <w:i/>
        </w:rPr>
        <w:t xml:space="preserve">Note that having 4 supporting companies is a necessary but not sufficient condition: </w:t>
      </w:r>
      <w:r w:rsidR="00174617" w:rsidRPr="00526169">
        <w:rPr>
          <w:i/>
        </w:rPr>
        <w:t xml:space="preserve">the usual TSG approval </w:t>
      </w:r>
      <w:r w:rsidR="00025316" w:rsidRPr="00526169">
        <w:rPr>
          <w:i/>
        </w:rPr>
        <w:t xml:space="preserve">process </w:t>
      </w:r>
      <w:r w:rsidR="00174617" w:rsidRPr="00526169">
        <w:rPr>
          <w:i/>
        </w:rPr>
        <w:t xml:space="preserve">by consensus is needed for </w:t>
      </w:r>
      <w:r w:rsidRPr="00526169">
        <w:rPr>
          <w:i/>
        </w:rPr>
        <w:t>the WID approv</w:t>
      </w:r>
      <w:r w:rsidR="006E1FDA" w:rsidRPr="00526169">
        <w:rPr>
          <w:i/>
        </w:rPr>
        <w:t>al</w:t>
      </w:r>
      <w:r w:rsidRPr="00526169">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26169" w14:paraId="0901B406" w14:textId="77777777" w:rsidTr="007D03D2">
        <w:trPr>
          <w:jc w:val="center"/>
        </w:trPr>
        <w:tc>
          <w:tcPr>
            <w:tcW w:w="0" w:type="auto"/>
            <w:shd w:val="clear" w:color="auto" w:fill="E0E0E0"/>
          </w:tcPr>
          <w:p w14:paraId="32DDFB62" w14:textId="77777777" w:rsidR="00557B2E" w:rsidRPr="00526169" w:rsidRDefault="00557B2E" w:rsidP="001C5C86">
            <w:pPr>
              <w:pStyle w:val="TAH"/>
            </w:pPr>
            <w:r w:rsidRPr="00526169">
              <w:t>Supporting IM name</w:t>
            </w:r>
          </w:p>
        </w:tc>
      </w:tr>
      <w:tr w:rsidR="00557B2E" w:rsidRPr="00526169" w14:paraId="146E630D" w14:textId="77777777" w:rsidTr="007D03D2">
        <w:trPr>
          <w:jc w:val="center"/>
        </w:trPr>
        <w:tc>
          <w:tcPr>
            <w:tcW w:w="0" w:type="auto"/>
            <w:shd w:val="clear" w:color="auto" w:fill="auto"/>
          </w:tcPr>
          <w:p w14:paraId="2164005B" w14:textId="77777777" w:rsidR="00557B2E" w:rsidRPr="00526169" w:rsidRDefault="00852A53" w:rsidP="001C5C86">
            <w:pPr>
              <w:pStyle w:val="TAL"/>
            </w:pPr>
            <w:r w:rsidRPr="00526169">
              <w:t>Intel</w:t>
            </w:r>
          </w:p>
        </w:tc>
      </w:tr>
      <w:tr w:rsidR="005F7945" w:rsidRPr="00526169" w14:paraId="037FB72F" w14:textId="77777777" w:rsidTr="007D03D2">
        <w:trPr>
          <w:jc w:val="center"/>
        </w:trPr>
        <w:tc>
          <w:tcPr>
            <w:tcW w:w="0" w:type="auto"/>
            <w:shd w:val="clear" w:color="auto" w:fill="auto"/>
          </w:tcPr>
          <w:p w14:paraId="69DAA1D7" w14:textId="77777777" w:rsidR="005F7945" w:rsidRPr="00526169" w:rsidRDefault="005F7945" w:rsidP="001C5C86">
            <w:pPr>
              <w:pStyle w:val="TAL"/>
            </w:pPr>
            <w:r>
              <w:t>ZTE</w:t>
            </w:r>
          </w:p>
        </w:tc>
      </w:tr>
      <w:tr w:rsidR="00025316" w:rsidRPr="00651AC9" w14:paraId="73C6922A" w14:textId="77777777" w:rsidTr="00482CAE">
        <w:trPr>
          <w:trHeight w:val="152"/>
          <w:jc w:val="center"/>
        </w:trPr>
        <w:tc>
          <w:tcPr>
            <w:tcW w:w="0" w:type="auto"/>
            <w:shd w:val="clear" w:color="auto" w:fill="auto"/>
          </w:tcPr>
          <w:p w14:paraId="55A34623" w14:textId="77777777" w:rsidR="00025316" w:rsidRPr="00651AC9" w:rsidRDefault="00D11AE6" w:rsidP="001C5C86">
            <w:pPr>
              <w:pStyle w:val="TAL"/>
            </w:pPr>
            <w:r>
              <w:t>Ericsson</w:t>
            </w:r>
          </w:p>
        </w:tc>
      </w:tr>
      <w:tr w:rsidR="00D11AE6" w:rsidRPr="00651AC9" w14:paraId="3C9F257F" w14:textId="77777777" w:rsidTr="00D11AE6">
        <w:trPr>
          <w:trHeight w:val="242"/>
          <w:jc w:val="center"/>
        </w:trPr>
        <w:tc>
          <w:tcPr>
            <w:tcW w:w="0" w:type="auto"/>
            <w:shd w:val="clear" w:color="auto" w:fill="auto"/>
          </w:tcPr>
          <w:p w14:paraId="23E25337" w14:textId="77777777" w:rsidR="00D11AE6" w:rsidRDefault="00ED4A00" w:rsidP="001C5C86">
            <w:pPr>
              <w:pStyle w:val="TAL"/>
            </w:pPr>
            <w:r>
              <w:t>Huawei</w:t>
            </w:r>
          </w:p>
        </w:tc>
      </w:tr>
      <w:tr w:rsidR="00D11AE6" w:rsidRPr="00651AC9" w14:paraId="5FF41AB6" w14:textId="77777777" w:rsidTr="00D11AE6">
        <w:trPr>
          <w:trHeight w:val="242"/>
          <w:jc w:val="center"/>
        </w:trPr>
        <w:tc>
          <w:tcPr>
            <w:tcW w:w="0" w:type="auto"/>
            <w:shd w:val="clear" w:color="auto" w:fill="auto"/>
          </w:tcPr>
          <w:p w14:paraId="406E3BAC" w14:textId="77777777" w:rsidR="00D11AE6" w:rsidRDefault="00ED4A00" w:rsidP="001C5C86">
            <w:pPr>
              <w:pStyle w:val="TAL"/>
            </w:pPr>
            <w:r>
              <w:t>HiSilicon</w:t>
            </w:r>
          </w:p>
        </w:tc>
      </w:tr>
      <w:tr w:rsidR="00D11AE6" w:rsidRPr="00651AC9" w14:paraId="6380BB6C" w14:textId="77777777" w:rsidTr="00D11AE6">
        <w:trPr>
          <w:trHeight w:val="242"/>
          <w:jc w:val="center"/>
        </w:trPr>
        <w:tc>
          <w:tcPr>
            <w:tcW w:w="0" w:type="auto"/>
            <w:shd w:val="clear" w:color="auto" w:fill="auto"/>
          </w:tcPr>
          <w:p w14:paraId="32B1A12B" w14:textId="77777777" w:rsidR="00D11AE6" w:rsidRDefault="00ED4A00" w:rsidP="001C5C86">
            <w:pPr>
              <w:pStyle w:val="TAL"/>
            </w:pPr>
            <w:r>
              <w:t>CATT</w:t>
            </w:r>
          </w:p>
        </w:tc>
      </w:tr>
      <w:tr w:rsidR="00D11AE6" w:rsidRPr="00651AC9" w14:paraId="741F168B" w14:textId="77777777" w:rsidTr="00D11AE6">
        <w:trPr>
          <w:trHeight w:val="242"/>
          <w:jc w:val="center"/>
        </w:trPr>
        <w:tc>
          <w:tcPr>
            <w:tcW w:w="0" w:type="auto"/>
            <w:shd w:val="clear" w:color="auto" w:fill="auto"/>
          </w:tcPr>
          <w:p w14:paraId="5CA2FF0A" w14:textId="77777777" w:rsidR="00D11AE6" w:rsidRDefault="00ED4A00" w:rsidP="001C5C86">
            <w:pPr>
              <w:pStyle w:val="TAL"/>
            </w:pPr>
            <w:r>
              <w:t>China Telecom</w:t>
            </w:r>
          </w:p>
        </w:tc>
      </w:tr>
      <w:tr w:rsidR="00D11AE6" w:rsidRPr="00651AC9" w14:paraId="058D0EFB" w14:textId="77777777" w:rsidTr="00D11AE6">
        <w:trPr>
          <w:trHeight w:val="242"/>
          <w:jc w:val="center"/>
        </w:trPr>
        <w:tc>
          <w:tcPr>
            <w:tcW w:w="0" w:type="auto"/>
            <w:shd w:val="clear" w:color="auto" w:fill="auto"/>
          </w:tcPr>
          <w:p w14:paraId="67B0D29F" w14:textId="77777777" w:rsidR="00D11AE6" w:rsidRDefault="00ED4A00" w:rsidP="001C5C86">
            <w:pPr>
              <w:pStyle w:val="TAL"/>
            </w:pPr>
            <w:r>
              <w:t>CMCC</w:t>
            </w:r>
          </w:p>
        </w:tc>
      </w:tr>
      <w:tr w:rsidR="00D11AE6" w:rsidRPr="00651AC9" w14:paraId="6806B4AC" w14:textId="77777777" w:rsidTr="00D11AE6">
        <w:trPr>
          <w:trHeight w:val="242"/>
          <w:jc w:val="center"/>
        </w:trPr>
        <w:tc>
          <w:tcPr>
            <w:tcW w:w="0" w:type="auto"/>
            <w:shd w:val="clear" w:color="auto" w:fill="auto"/>
          </w:tcPr>
          <w:p w14:paraId="0F847845" w14:textId="77777777" w:rsidR="00D11AE6" w:rsidRDefault="00AC54BA" w:rsidP="001C5C86">
            <w:pPr>
              <w:pStyle w:val="TAL"/>
            </w:pPr>
            <w:r>
              <w:t>OPPO</w:t>
            </w:r>
          </w:p>
        </w:tc>
      </w:tr>
      <w:tr w:rsidR="00AC54BA" w:rsidRPr="00651AC9" w14:paraId="244FE48E" w14:textId="77777777" w:rsidTr="00D11AE6">
        <w:trPr>
          <w:trHeight w:val="242"/>
          <w:jc w:val="center"/>
        </w:trPr>
        <w:tc>
          <w:tcPr>
            <w:tcW w:w="0" w:type="auto"/>
            <w:shd w:val="clear" w:color="auto" w:fill="auto"/>
          </w:tcPr>
          <w:p w14:paraId="644E20DF" w14:textId="77777777" w:rsidR="00AC54BA" w:rsidRDefault="00AC54BA" w:rsidP="001C5C86">
            <w:pPr>
              <w:pStyle w:val="TAL"/>
            </w:pPr>
            <w:r>
              <w:t>CHTTL</w:t>
            </w:r>
          </w:p>
        </w:tc>
      </w:tr>
      <w:tr w:rsidR="00E75187" w:rsidRPr="00651AC9" w14:paraId="1C10867A" w14:textId="77777777" w:rsidTr="00D11AE6">
        <w:trPr>
          <w:trHeight w:val="242"/>
          <w:jc w:val="center"/>
        </w:trPr>
        <w:tc>
          <w:tcPr>
            <w:tcW w:w="0" w:type="auto"/>
            <w:shd w:val="clear" w:color="auto" w:fill="auto"/>
          </w:tcPr>
          <w:p w14:paraId="27FFD163" w14:textId="77777777" w:rsidR="00E75187" w:rsidRDefault="00E75187" w:rsidP="001C5C86">
            <w:pPr>
              <w:pStyle w:val="TAL"/>
            </w:pPr>
            <w:r>
              <w:t>LGE</w:t>
            </w:r>
          </w:p>
        </w:tc>
      </w:tr>
      <w:tr w:rsidR="00E75187" w:rsidRPr="00651AC9" w14:paraId="485E7D33" w14:textId="77777777" w:rsidTr="00D11AE6">
        <w:trPr>
          <w:trHeight w:val="242"/>
          <w:jc w:val="center"/>
        </w:trPr>
        <w:tc>
          <w:tcPr>
            <w:tcW w:w="0" w:type="auto"/>
            <w:shd w:val="clear" w:color="auto" w:fill="auto"/>
          </w:tcPr>
          <w:p w14:paraId="4103C30C" w14:textId="77777777" w:rsidR="00E75187" w:rsidRDefault="00E75187" w:rsidP="001C5C86">
            <w:pPr>
              <w:pStyle w:val="TAL"/>
            </w:pPr>
            <w:r>
              <w:t>NTT DCM</w:t>
            </w:r>
          </w:p>
        </w:tc>
      </w:tr>
      <w:tr w:rsidR="00E75187" w:rsidRPr="00651AC9" w14:paraId="528080EA" w14:textId="77777777" w:rsidTr="00D11AE6">
        <w:trPr>
          <w:trHeight w:val="242"/>
          <w:jc w:val="center"/>
        </w:trPr>
        <w:tc>
          <w:tcPr>
            <w:tcW w:w="0" w:type="auto"/>
            <w:shd w:val="clear" w:color="auto" w:fill="auto"/>
          </w:tcPr>
          <w:p w14:paraId="6BF5DF32" w14:textId="77777777" w:rsidR="00E75187" w:rsidRDefault="00E75187" w:rsidP="001C5C86">
            <w:pPr>
              <w:pStyle w:val="TAL"/>
            </w:pPr>
            <w:r>
              <w:t>vivo</w:t>
            </w:r>
          </w:p>
        </w:tc>
      </w:tr>
      <w:tr w:rsidR="00010832" w:rsidRPr="00651AC9" w14:paraId="41BAEA35" w14:textId="77777777" w:rsidTr="00D11AE6">
        <w:trPr>
          <w:trHeight w:val="242"/>
          <w:jc w:val="center"/>
        </w:trPr>
        <w:tc>
          <w:tcPr>
            <w:tcW w:w="0" w:type="auto"/>
            <w:shd w:val="clear" w:color="auto" w:fill="auto"/>
          </w:tcPr>
          <w:p w14:paraId="26DE85AC" w14:textId="77777777" w:rsidR="00010832" w:rsidRDefault="00010832" w:rsidP="001C5C86">
            <w:pPr>
              <w:pStyle w:val="TAL"/>
            </w:pPr>
            <w:r>
              <w:t>Samsung</w:t>
            </w:r>
          </w:p>
        </w:tc>
      </w:tr>
      <w:tr w:rsidR="005F7945" w:rsidRPr="00651AC9" w14:paraId="3592026E" w14:textId="77777777" w:rsidTr="00D11AE6">
        <w:trPr>
          <w:trHeight w:val="242"/>
          <w:jc w:val="center"/>
        </w:trPr>
        <w:tc>
          <w:tcPr>
            <w:tcW w:w="0" w:type="auto"/>
            <w:shd w:val="clear" w:color="auto" w:fill="auto"/>
          </w:tcPr>
          <w:p w14:paraId="3AB7BB1C" w14:textId="77777777" w:rsidR="005F7945" w:rsidRDefault="005F7945" w:rsidP="001C5C86">
            <w:pPr>
              <w:pStyle w:val="TAL"/>
            </w:pPr>
            <w:r>
              <w:t>Nokia</w:t>
            </w:r>
          </w:p>
        </w:tc>
      </w:tr>
      <w:tr w:rsidR="005F7945" w:rsidRPr="00651AC9" w14:paraId="273BCC68" w14:textId="77777777" w:rsidTr="00D11AE6">
        <w:trPr>
          <w:trHeight w:val="242"/>
          <w:jc w:val="center"/>
        </w:trPr>
        <w:tc>
          <w:tcPr>
            <w:tcW w:w="0" w:type="auto"/>
            <w:shd w:val="clear" w:color="auto" w:fill="auto"/>
          </w:tcPr>
          <w:p w14:paraId="3D7406F5" w14:textId="77777777" w:rsidR="005F7945" w:rsidRDefault="005F7945" w:rsidP="001C5C86">
            <w:pPr>
              <w:pStyle w:val="TAL"/>
            </w:pPr>
            <w:r>
              <w:t>Mediatek</w:t>
            </w:r>
          </w:p>
        </w:tc>
      </w:tr>
    </w:tbl>
    <w:p w14:paraId="3C1D7EBC" w14:textId="77777777" w:rsidR="00067741" w:rsidRDefault="00067741" w:rsidP="00067741"/>
    <w:sectPr w:rsidR="00067741" w:rsidSect="00B14709">
      <w:pgSz w:w="11906" w:h="16838"/>
      <w:pgMar w:top="567" w:right="1134" w:bottom="709"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6D6A86" w16cid:durableId="211B79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45020" w14:textId="77777777" w:rsidR="00843770" w:rsidRDefault="00843770">
      <w:r>
        <w:separator/>
      </w:r>
    </w:p>
  </w:endnote>
  <w:endnote w:type="continuationSeparator" w:id="0">
    <w:p w14:paraId="3AFB3D5F" w14:textId="77777777" w:rsidR="00843770" w:rsidRDefault="00843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46261" w14:textId="77777777" w:rsidR="00843770" w:rsidRDefault="00843770">
      <w:r>
        <w:separator/>
      </w:r>
    </w:p>
  </w:footnote>
  <w:footnote w:type="continuationSeparator" w:id="0">
    <w:p w14:paraId="4E2B352B" w14:textId="77777777" w:rsidR="00843770" w:rsidRDefault="008437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B4892"/>
    <w:multiLevelType w:val="hybridMultilevel"/>
    <w:tmpl w:val="2DE28E28"/>
    <w:lvl w:ilvl="0" w:tplc="C63A2B14">
      <w:start w:val="2019"/>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95411B9"/>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18"/>
  </w:num>
  <w:num w:numId="6">
    <w:abstractNumId w:val="16"/>
  </w:num>
  <w:num w:numId="7">
    <w:abstractNumId w:val="7"/>
  </w:num>
  <w:num w:numId="8">
    <w:abstractNumId w:val="2"/>
  </w:num>
  <w:num w:numId="9">
    <w:abstractNumId w:val="5"/>
  </w:num>
  <w:num w:numId="10">
    <w:abstractNumId w:val="4"/>
  </w:num>
  <w:num w:numId="11">
    <w:abstractNumId w:val="1"/>
  </w:num>
  <w:num w:numId="12">
    <w:abstractNumId w:val="2"/>
  </w:num>
  <w:num w:numId="13">
    <w:abstractNumId w:val="4"/>
  </w:num>
  <w:num w:numId="14">
    <w:abstractNumId w:val="5"/>
  </w:num>
  <w:num w:numId="15">
    <w:abstractNumId w:val="10"/>
  </w:num>
  <w:num w:numId="16">
    <w:abstractNumId w:val="15"/>
  </w:num>
  <w:num w:numId="17">
    <w:abstractNumId w:val="11"/>
  </w:num>
  <w:num w:numId="18">
    <w:abstractNumId w:val="6"/>
  </w:num>
  <w:num w:numId="19">
    <w:abstractNumId w:val="17"/>
  </w:num>
  <w:num w:numId="20">
    <w:abstractNumId w:val="3"/>
  </w:num>
  <w:num w:numId="21">
    <w:abstractNumId w:val="13"/>
  </w:num>
  <w:num w:numId="2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C27"/>
    <w:rsid w:val="00003B9A"/>
    <w:rsid w:val="00005BA4"/>
    <w:rsid w:val="00006EF7"/>
    <w:rsid w:val="00010832"/>
    <w:rsid w:val="0001220A"/>
    <w:rsid w:val="000132D1"/>
    <w:rsid w:val="000205C5"/>
    <w:rsid w:val="00025316"/>
    <w:rsid w:val="00037C06"/>
    <w:rsid w:val="00042924"/>
    <w:rsid w:val="00044DAE"/>
    <w:rsid w:val="00047A8A"/>
    <w:rsid w:val="00050412"/>
    <w:rsid w:val="00052BF8"/>
    <w:rsid w:val="00057116"/>
    <w:rsid w:val="00057326"/>
    <w:rsid w:val="00061170"/>
    <w:rsid w:val="00062710"/>
    <w:rsid w:val="00064CB2"/>
    <w:rsid w:val="0006582D"/>
    <w:rsid w:val="00066954"/>
    <w:rsid w:val="00066FCF"/>
    <w:rsid w:val="00067741"/>
    <w:rsid w:val="00072A56"/>
    <w:rsid w:val="000753EC"/>
    <w:rsid w:val="00081EB1"/>
    <w:rsid w:val="00092A97"/>
    <w:rsid w:val="000A3125"/>
    <w:rsid w:val="000B0519"/>
    <w:rsid w:val="000B0F5C"/>
    <w:rsid w:val="000B61FD"/>
    <w:rsid w:val="000B77AF"/>
    <w:rsid w:val="000C39FB"/>
    <w:rsid w:val="000C5FE3"/>
    <w:rsid w:val="000D122A"/>
    <w:rsid w:val="000D216C"/>
    <w:rsid w:val="000D24E0"/>
    <w:rsid w:val="000D6196"/>
    <w:rsid w:val="000E146D"/>
    <w:rsid w:val="000E3689"/>
    <w:rsid w:val="000E55AD"/>
    <w:rsid w:val="000E5C70"/>
    <w:rsid w:val="001001BD"/>
    <w:rsid w:val="0010087E"/>
    <w:rsid w:val="00102222"/>
    <w:rsid w:val="00111452"/>
    <w:rsid w:val="00116159"/>
    <w:rsid w:val="00116CAC"/>
    <w:rsid w:val="00120541"/>
    <w:rsid w:val="001211F3"/>
    <w:rsid w:val="00142E3D"/>
    <w:rsid w:val="001570DC"/>
    <w:rsid w:val="00162EC7"/>
    <w:rsid w:val="00171E18"/>
    <w:rsid w:val="00174617"/>
    <w:rsid w:val="001759A7"/>
    <w:rsid w:val="00186979"/>
    <w:rsid w:val="00193EB2"/>
    <w:rsid w:val="0019450C"/>
    <w:rsid w:val="001953F9"/>
    <w:rsid w:val="001A4192"/>
    <w:rsid w:val="001A628D"/>
    <w:rsid w:val="001B1968"/>
    <w:rsid w:val="001C5C86"/>
    <w:rsid w:val="001C718D"/>
    <w:rsid w:val="001F3C29"/>
    <w:rsid w:val="001F44DA"/>
    <w:rsid w:val="001F7EB4"/>
    <w:rsid w:val="002000C2"/>
    <w:rsid w:val="00205F25"/>
    <w:rsid w:val="00211BCC"/>
    <w:rsid w:val="00216D07"/>
    <w:rsid w:val="002209FC"/>
    <w:rsid w:val="00221B1E"/>
    <w:rsid w:val="00224855"/>
    <w:rsid w:val="002308DF"/>
    <w:rsid w:val="00230F4C"/>
    <w:rsid w:val="00240DCD"/>
    <w:rsid w:val="0024786B"/>
    <w:rsid w:val="00251D80"/>
    <w:rsid w:val="002640E5"/>
    <w:rsid w:val="0026436F"/>
    <w:rsid w:val="0026606E"/>
    <w:rsid w:val="002761DE"/>
    <w:rsid w:val="00276403"/>
    <w:rsid w:val="00291B72"/>
    <w:rsid w:val="002A70CA"/>
    <w:rsid w:val="002B6A1C"/>
    <w:rsid w:val="002B77F2"/>
    <w:rsid w:val="002C2D4A"/>
    <w:rsid w:val="002C7A57"/>
    <w:rsid w:val="002D5FF2"/>
    <w:rsid w:val="002E3DA5"/>
    <w:rsid w:val="002E5909"/>
    <w:rsid w:val="002E6A7D"/>
    <w:rsid w:val="002E7650"/>
    <w:rsid w:val="002E7A9E"/>
    <w:rsid w:val="002F0BEB"/>
    <w:rsid w:val="002F2C29"/>
    <w:rsid w:val="002F3C41"/>
    <w:rsid w:val="002F5BD6"/>
    <w:rsid w:val="0030045C"/>
    <w:rsid w:val="003142BD"/>
    <w:rsid w:val="0031441B"/>
    <w:rsid w:val="00317085"/>
    <w:rsid w:val="003205AD"/>
    <w:rsid w:val="0033027D"/>
    <w:rsid w:val="00330A8C"/>
    <w:rsid w:val="00335FB2"/>
    <w:rsid w:val="0034045C"/>
    <w:rsid w:val="00344158"/>
    <w:rsid w:val="00365E58"/>
    <w:rsid w:val="0037767E"/>
    <w:rsid w:val="00381AEC"/>
    <w:rsid w:val="0038516D"/>
    <w:rsid w:val="003858DC"/>
    <w:rsid w:val="003869D7"/>
    <w:rsid w:val="00397525"/>
    <w:rsid w:val="00397CA3"/>
    <w:rsid w:val="003A1EB0"/>
    <w:rsid w:val="003A5240"/>
    <w:rsid w:val="003B5C05"/>
    <w:rsid w:val="003C0F14"/>
    <w:rsid w:val="003C3F00"/>
    <w:rsid w:val="003C4872"/>
    <w:rsid w:val="003C6DA6"/>
    <w:rsid w:val="003D62A9"/>
    <w:rsid w:val="003D76D9"/>
    <w:rsid w:val="003F268E"/>
    <w:rsid w:val="003F7B3D"/>
    <w:rsid w:val="00401D8D"/>
    <w:rsid w:val="00411698"/>
    <w:rsid w:val="00411B45"/>
    <w:rsid w:val="00414164"/>
    <w:rsid w:val="0041789B"/>
    <w:rsid w:val="004260A5"/>
    <w:rsid w:val="00432283"/>
    <w:rsid w:val="0043745F"/>
    <w:rsid w:val="0044029F"/>
    <w:rsid w:val="00441F31"/>
    <w:rsid w:val="00463329"/>
    <w:rsid w:val="004764C6"/>
    <w:rsid w:val="0048267C"/>
    <w:rsid w:val="00482CAE"/>
    <w:rsid w:val="004862B3"/>
    <w:rsid w:val="004876B9"/>
    <w:rsid w:val="00493A79"/>
    <w:rsid w:val="004A40BE"/>
    <w:rsid w:val="004A59F3"/>
    <w:rsid w:val="004A6A60"/>
    <w:rsid w:val="004C08EE"/>
    <w:rsid w:val="004C5CF2"/>
    <w:rsid w:val="004C634D"/>
    <w:rsid w:val="004D09C8"/>
    <w:rsid w:val="004D24B9"/>
    <w:rsid w:val="004D6F1E"/>
    <w:rsid w:val="004E2CE2"/>
    <w:rsid w:val="004E5172"/>
    <w:rsid w:val="004E6349"/>
    <w:rsid w:val="004E6F8A"/>
    <w:rsid w:val="004E7071"/>
    <w:rsid w:val="00502CD2"/>
    <w:rsid w:val="00504E33"/>
    <w:rsid w:val="00520B0B"/>
    <w:rsid w:val="00525FD8"/>
    <w:rsid w:val="00526169"/>
    <w:rsid w:val="00552A52"/>
    <w:rsid w:val="00552C2C"/>
    <w:rsid w:val="00554D13"/>
    <w:rsid w:val="005555B7"/>
    <w:rsid w:val="005562A8"/>
    <w:rsid w:val="005573BB"/>
    <w:rsid w:val="00557B2E"/>
    <w:rsid w:val="00560DA3"/>
    <w:rsid w:val="00561267"/>
    <w:rsid w:val="005731A9"/>
    <w:rsid w:val="00573864"/>
    <w:rsid w:val="00574059"/>
    <w:rsid w:val="00590087"/>
    <w:rsid w:val="005A04AF"/>
    <w:rsid w:val="005B4CEB"/>
    <w:rsid w:val="005C4F58"/>
    <w:rsid w:val="005C5E8D"/>
    <w:rsid w:val="005C78F2"/>
    <w:rsid w:val="005D057C"/>
    <w:rsid w:val="005D3FEC"/>
    <w:rsid w:val="005D44BE"/>
    <w:rsid w:val="005E2E36"/>
    <w:rsid w:val="005E32FE"/>
    <w:rsid w:val="005F27DD"/>
    <w:rsid w:val="005F7945"/>
    <w:rsid w:val="00611EC4"/>
    <w:rsid w:val="00612542"/>
    <w:rsid w:val="006146D2"/>
    <w:rsid w:val="00620B3F"/>
    <w:rsid w:val="006239E7"/>
    <w:rsid w:val="006254C4"/>
    <w:rsid w:val="006418C6"/>
    <w:rsid w:val="00641ED8"/>
    <w:rsid w:val="0065015D"/>
    <w:rsid w:val="00651AC9"/>
    <w:rsid w:val="00654893"/>
    <w:rsid w:val="00671BBB"/>
    <w:rsid w:val="00682237"/>
    <w:rsid w:val="0068383D"/>
    <w:rsid w:val="00685933"/>
    <w:rsid w:val="006A0EF8"/>
    <w:rsid w:val="006A45BA"/>
    <w:rsid w:val="006B290C"/>
    <w:rsid w:val="006B4280"/>
    <w:rsid w:val="006B4B1C"/>
    <w:rsid w:val="006C4991"/>
    <w:rsid w:val="006C7BA2"/>
    <w:rsid w:val="006D6E85"/>
    <w:rsid w:val="006E0F19"/>
    <w:rsid w:val="006E1FDA"/>
    <w:rsid w:val="006E5E87"/>
    <w:rsid w:val="006F0C3E"/>
    <w:rsid w:val="006F73F0"/>
    <w:rsid w:val="00707203"/>
    <w:rsid w:val="00707673"/>
    <w:rsid w:val="007162BE"/>
    <w:rsid w:val="00722267"/>
    <w:rsid w:val="007242BB"/>
    <w:rsid w:val="00747131"/>
    <w:rsid w:val="0075252A"/>
    <w:rsid w:val="007569B2"/>
    <w:rsid w:val="00764B84"/>
    <w:rsid w:val="00765028"/>
    <w:rsid w:val="00771BE1"/>
    <w:rsid w:val="0078034D"/>
    <w:rsid w:val="007852A1"/>
    <w:rsid w:val="00790BCC"/>
    <w:rsid w:val="00795CEE"/>
    <w:rsid w:val="007974F5"/>
    <w:rsid w:val="007A5AA5"/>
    <w:rsid w:val="007B0F49"/>
    <w:rsid w:val="007B3584"/>
    <w:rsid w:val="007C72AF"/>
    <w:rsid w:val="007C7BDC"/>
    <w:rsid w:val="007C7E14"/>
    <w:rsid w:val="007D03D2"/>
    <w:rsid w:val="007D1AB2"/>
    <w:rsid w:val="007E4CD3"/>
    <w:rsid w:val="007F522E"/>
    <w:rsid w:val="007F632A"/>
    <w:rsid w:val="007F7421"/>
    <w:rsid w:val="00801F7F"/>
    <w:rsid w:val="00810547"/>
    <w:rsid w:val="00811C4C"/>
    <w:rsid w:val="00834A60"/>
    <w:rsid w:val="008408C8"/>
    <w:rsid w:val="00843770"/>
    <w:rsid w:val="00852A53"/>
    <w:rsid w:val="00863E89"/>
    <w:rsid w:val="00872B3B"/>
    <w:rsid w:val="00873F58"/>
    <w:rsid w:val="00874D26"/>
    <w:rsid w:val="00875C94"/>
    <w:rsid w:val="0088222A"/>
    <w:rsid w:val="008901F6"/>
    <w:rsid w:val="00891143"/>
    <w:rsid w:val="00896C03"/>
    <w:rsid w:val="008977E3"/>
    <w:rsid w:val="008A495D"/>
    <w:rsid w:val="008A6745"/>
    <w:rsid w:val="008A76FD"/>
    <w:rsid w:val="008B2D09"/>
    <w:rsid w:val="008B519F"/>
    <w:rsid w:val="008C537F"/>
    <w:rsid w:val="008D16B5"/>
    <w:rsid w:val="008D658B"/>
    <w:rsid w:val="008E69C2"/>
    <w:rsid w:val="0091681F"/>
    <w:rsid w:val="00940A40"/>
    <w:rsid w:val="009437A2"/>
    <w:rsid w:val="00944B28"/>
    <w:rsid w:val="00951306"/>
    <w:rsid w:val="00960E07"/>
    <w:rsid w:val="00967838"/>
    <w:rsid w:val="00977554"/>
    <w:rsid w:val="00982CD6"/>
    <w:rsid w:val="00985B73"/>
    <w:rsid w:val="009870A7"/>
    <w:rsid w:val="00987FEC"/>
    <w:rsid w:val="00992266"/>
    <w:rsid w:val="00992F7C"/>
    <w:rsid w:val="00994A54"/>
    <w:rsid w:val="009A2185"/>
    <w:rsid w:val="009A3BC4"/>
    <w:rsid w:val="009B055C"/>
    <w:rsid w:val="009B1936"/>
    <w:rsid w:val="009B493F"/>
    <w:rsid w:val="009C2977"/>
    <w:rsid w:val="009C2DCC"/>
    <w:rsid w:val="009C2FEC"/>
    <w:rsid w:val="009D6F11"/>
    <w:rsid w:val="009E6C21"/>
    <w:rsid w:val="009F55D0"/>
    <w:rsid w:val="009F7313"/>
    <w:rsid w:val="009F7959"/>
    <w:rsid w:val="00A01CFF"/>
    <w:rsid w:val="00A10539"/>
    <w:rsid w:val="00A15763"/>
    <w:rsid w:val="00A16E0D"/>
    <w:rsid w:val="00A226C6"/>
    <w:rsid w:val="00A27912"/>
    <w:rsid w:val="00A338A3"/>
    <w:rsid w:val="00A35110"/>
    <w:rsid w:val="00A36378"/>
    <w:rsid w:val="00A40015"/>
    <w:rsid w:val="00A47445"/>
    <w:rsid w:val="00A6226C"/>
    <w:rsid w:val="00A625BA"/>
    <w:rsid w:val="00A6656B"/>
    <w:rsid w:val="00A70E1E"/>
    <w:rsid w:val="00A73257"/>
    <w:rsid w:val="00A777AF"/>
    <w:rsid w:val="00A835B7"/>
    <w:rsid w:val="00A86137"/>
    <w:rsid w:val="00A9081F"/>
    <w:rsid w:val="00A9188C"/>
    <w:rsid w:val="00A97A52"/>
    <w:rsid w:val="00AA0D6A"/>
    <w:rsid w:val="00AB58BF"/>
    <w:rsid w:val="00AC16A6"/>
    <w:rsid w:val="00AC54BA"/>
    <w:rsid w:val="00AD77C4"/>
    <w:rsid w:val="00AE05C8"/>
    <w:rsid w:val="00AE25BF"/>
    <w:rsid w:val="00AE3EE3"/>
    <w:rsid w:val="00AE6DB3"/>
    <w:rsid w:val="00AF0C13"/>
    <w:rsid w:val="00AF513E"/>
    <w:rsid w:val="00AF591B"/>
    <w:rsid w:val="00B03AF5"/>
    <w:rsid w:val="00B03C01"/>
    <w:rsid w:val="00B078D6"/>
    <w:rsid w:val="00B1248D"/>
    <w:rsid w:val="00B14709"/>
    <w:rsid w:val="00B151D1"/>
    <w:rsid w:val="00B23143"/>
    <w:rsid w:val="00B2743D"/>
    <w:rsid w:val="00B3015C"/>
    <w:rsid w:val="00B33C8D"/>
    <w:rsid w:val="00B344D8"/>
    <w:rsid w:val="00B355B8"/>
    <w:rsid w:val="00B35873"/>
    <w:rsid w:val="00B35E49"/>
    <w:rsid w:val="00B577AA"/>
    <w:rsid w:val="00B61533"/>
    <w:rsid w:val="00B73B4C"/>
    <w:rsid w:val="00B73F75"/>
    <w:rsid w:val="00B7467A"/>
    <w:rsid w:val="00B9361C"/>
    <w:rsid w:val="00BA3A53"/>
    <w:rsid w:val="00BA4095"/>
    <w:rsid w:val="00BA5B43"/>
    <w:rsid w:val="00BB1BB8"/>
    <w:rsid w:val="00BC642A"/>
    <w:rsid w:val="00BE7AAC"/>
    <w:rsid w:val="00BF7C9D"/>
    <w:rsid w:val="00C01E8C"/>
    <w:rsid w:val="00C03E01"/>
    <w:rsid w:val="00C12645"/>
    <w:rsid w:val="00C13677"/>
    <w:rsid w:val="00C155F7"/>
    <w:rsid w:val="00C23A3F"/>
    <w:rsid w:val="00C27CA9"/>
    <w:rsid w:val="00C317E7"/>
    <w:rsid w:val="00C3799C"/>
    <w:rsid w:val="00C42484"/>
    <w:rsid w:val="00C4363D"/>
    <w:rsid w:val="00C43D1E"/>
    <w:rsid w:val="00C44336"/>
    <w:rsid w:val="00C50DEF"/>
    <w:rsid w:val="00C50F7C"/>
    <w:rsid w:val="00C51704"/>
    <w:rsid w:val="00C5591F"/>
    <w:rsid w:val="00C57C50"/>
    <w:rsid w:val="00C657B6"/>
    <w:rsid w:val="00C70A50"/>
    <w:rsid w:val="00C715CA"/>
    <w:rsid w:val="00C7495D"/>
    <w:rsid w:val="00C77CE9"/>
    <w:rsid w:val="00CA0968"/>
    <w:rsid w:val="00CA168E"/>
    <w:rsid w:val="00CA1E95"/>
    <w:rsid w:val="00CA22CF"/>
    <w:rsid w:val="00CA5E8F"/>
    <w:rsid w:val="00CB4236"/>
    <w:rsid w:val="00CC72A4"/>
    <w:rsid w:val="00CD0B73"/>
    <w:rsid w:val="00CD3153"/>
    <w:rsid w:val="00CF6810"/>
    <w:rsid w:val="00CF7083"/>
    <w:rsid w:val="00D11AE6"/>
    <w:rsid w:val="00D14C17"/>
    <w:rsid w:val="00D31CC8"/>
    <w:rsid w:val="00D32678"/>
    <w:rsid w:val="00D521C1"/>
    <w:rsid w:val="00D71F40"/>
    <w:rsid w:val="00D77416"/>
    <w:rsid w:val="00D804D0"/>
    <w:rsid w:val="00D80FC6"/>
    <w:rsid w:val="00D90B8F"/>
    <w:rsid w:val="00D964BC"/>
    <w:rsid w:val="00DA74F3"/>
    <w:rsid w:val="00DB69F3"/>
    <w:rsid w:val="00DB7474"/>
    <w:rsid w:val="00DC1718"/>
    <w:rsid w:val="00DC4907"/>
    <w:rsid w:val="00DD017C"/>
    <w:rsid w:val="00DD397A"/>
    <w:rsid w:val="00DD58B7"/>
    <w:rsid w:val="00DD6699"/>
    <w:rsid w:val="00DF0DC6"/>
    <w:rsid w:val="00DF6DC5"/>
    <w:rsid w:val="00E007C5"/>
    <w:rsid w:val="00E00DBF"/>
    <w:rsid w:val="00E015E9"/>
    <w:rsid w:val="00E0213F"/>
    <w:rsid w:val="00E033E0"/>
    <w:rsid w:val="00E1026B"/>
    <w:rsid w:val="00E13CB2"/>
    <w:rsid w:val="00E20C37"/>
    <w:rsid w:val="00E30128"/>
    <w:rsid w:val="00E36E3F"/>
    <w:rsid w:val="00E401EE"/>
    <w:rsid w:val="00E52C57"/>
    <w:rsid w:val="00E57E7D"/>
    <w:rsid w:val="00E75187"/>
    <w:rsid w:val="00E83174"/>
    <w:rsid w:val="00E84CD8"/>
    <w:rsid w:val="00E90B85"/>
    <w:rsid w:val="00E91679"/>
    <w:rsid w:val="00E92452"/>
    <w:rsid w:val="00E94CC1"/>
    <w:rsid w:val="00EA404F"/>
    <w:rsid w:val="00EA5167"/>
    <w:rsid w:val="00EB273B"/>
    <w:rsid w:val="00EC3039"/>
    <w:rsid w:val="00ED00E2"/>
    <w:rsid w:val="00ED4A00"/>
    <w:rsid w:val="00ED67DA"/>
    <w:rsid w:val="00ED7A5B"/>
    <w:rsid w:val="00F01BC2"/>
    <w:rsid w:val="00F07C92"/>
    <w:rsid w:val="00F14B43"/>
    <w:rsid w:val="00F203C7"/>
    <w:rsid w:val="00F215E2"/>
    <w:rsid w:val="00F2203F"/>
    <w:rsid w:val="00F41A27"/>
    <w:rsid w:val="00F4338D"/>
    <w:rsid w:val="00F440D3"/>
    <w:rsid w:val="00F446AC"/>
    <w:rsid w:val="00F45AF2"/>
    <w:rsid w:val="00F46EAF"/>
    <w:rsid w:val="00F539CC"/>
    <w:rsid w:val="00F62688"/>
    <w:rsid w:val="00F70F1C"/>
    <w:rsid w:val="00F7670F"/>
    <w:rsid w:val="00F81C21"/>
    <w:rsid w:val="00F83D11"/>
    <w:rsid w:val="00F921F1"/>
    <w:rsid w:val="00FA1E5E"/>
    <w:rsid w:val="00FB127E"/>
    <w:rsid w:val="00FB3A9E"/>
    <w:rsid w:val="00FB565A"/>
    <w:rsid w:val="00FB5D3B"/>
    <w:rsid w:val="00FC0804"/>
    <w:rsid w:val="00FC3B6D"/>
    <w:rsid w:val="00FC796A"/>
    <w:rsid w:val="00FD3A4E"/>
    <w:rsid w:val="00FE19AA"/>
    <w:rsid w:val="00FE2DEE"/>
    <w:rsid w:val="00FE7D3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A1EFD"/>
  <w15:chartTrackingRefBased/>
  <w15:docId w15:val="{B79B1FFF-1C7B-4C9D-8B4E-7180674A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A5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36E3F"/>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
    <w:link w:val="Caption"/>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ListParagraph">
    <w:name w:val="List Paragraph"/>
    <w:basedOn w:val="Normal"/>
    <w:link w:val="ListParagraphChar"/>
    <w:uiPriority w:val="34"/>
    <w:qFormat/>
    <w:rsid w:val="00E83174"/>
    <w:pPr>
      <w:overflowPunct/>
      <w:autoSpaceDE/>
      <w:autoSpaceDN/>
      <w:adjustRightInd/>
      <w:spacing w:after="0"/>
      <w:ind w:left="720"/>
      <w:contextualSpacing/>
      <w:textAlignment w:val="auto"/>
    </w:pPr>
    <w:rPr>
      <w:sz w:val="24"/>
      <w:szCs w:val="24"/>
      <w:lang w:val="en-US"/>
    </w:rPr>
  </w:style>
  <w:style w:type="paragraph" w:styleId="NormalWeb">
    <w:name w:val="Normal (Web)"/>
    <w:basedOn w:val="Normal"/>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link w:val="ListParagraph"/>
    <w:uiPriority w:val="34"/>
    <w:rsid w:val="00E83174"/>
    <w:rPr>
      <w:sz w:val="24"/>
      <w:szCs w:val="24"/>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C1718"/>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yperlink" Target="https://www.3gpp.org/ftp/tsg_ran/TSG_RAN/TSGR_83/Docs/RP-190761.zip" TargetMode="Externa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www.3gpp.org/ftp/tsg_ran/TSG_RAN/TSGR_83/Docs/RP-190761.zip"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jie.cui@intel.com" TargetMode="Externa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https://www.3gpp.org/ftp/tsg_ran/TSG_RAN/TSGR_83/Docs/RP-1907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944362-703B-4509-99E0-2E64D1A4E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1944</Words>
  <Characters>9915</Characters>
  <Application>Microsoft Office Word</Application>
  <DocSecurity>0</DocSecurity>
  <Lines>320</Lines>
  <Paragraphs>203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11698</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Intel</cp:lastModifiedBy>
  <cp:revision>4</cp:revision>
  <cp:lastPrinted>2000-02-29T18:31:00Z</cp:lastPrinted>
  <dcterms:created xsi:type="dcterms:W3CDTF">2019-09-05T18:43:00Z</dcterms:created>
  <dcterms:modified xsi:type="dcterms:W3CDTF">2019-09-06T16:46:00Z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1d3974b9-fa27-40ba-802b-85b8e6154fd5</vt:lpwstr>
  </property>
  <property fmtid="{D5CDD505-2E9C-101B-9397-08002B2CF9AE}" pid="5" name="CTP_TimeStamp">
    <vt:lpwstr>2019-09-06 16:46:13Z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